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D3" w:rsidRPr="00947AD3" w:rsidRDefault="00947AD3">
      <w:pPr>
        <w:rPr>
          <w:color w:val="262626" w:themeColor="text1" w:themeTint="D9"/>
        </w:rPr>
      </w:pPr>
    </w:p>
    <w:p w:rsidR="0025769D" w:rsidRPr="00947AD3" w:rsidRDefault="00C1434B">
      <w:pPr>
        <w:rPr>
          <w:color w:val="262626" w:themeColor="text1" w:themeTint="D9"/>
        </w:rPr>
      </w:pPr>
      <w:r w:rsidRPr="00947AD3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B82A6" wp14:editId="5CAFC589">
                <wp:simplePos x="0" y="0"/>
                <wp:positionH relativeFrom="column">
                  <wp:posOffset>1718945</wp:posOffset>
                </wp:positionH>
                <wp:positionV relativeFrom="paragraph">
                  <wp:posOffset>-179070</wp:posOffset>
                </wp:positionV>
                <wp:extent cx="2061210" cy="339090"/>
                <wp:effectExtent l="9525" t="5715" r="5715" b="762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C41" w:rsidRPr="00895695" w:rsidRDefault="00975C41" w:rsidP="00975C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89569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AVIS MEDICAL</w:t>
                            </w:r>
                          </w:p>
                          <w:p w:rsidR="0025769D" w:rsidRPr="00975C41" w:rsidRDefault="0025769D" w:rsidP="00975C41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B82A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35.35pt;margin-top:-14.1pt;width:162.3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2uKwIAAFEEAAAOAAAAZHJzL2Uyb0RvYy54bWysVNtu2zAMfR+wfxD0vviSpGuMOEWXLsOA&#10;7gK0+wBZlm1hsqhJSuzs60vJaRZ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">
                <v:textbox>
                  <w:txbxContent>
                    <w:p w:rsidR="00975C41" w:rsidRPr="00895695" w:rsidRDefault="00975C41" w:rsidP="00975C4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89569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AVIS MEDICAL</w:t>
                      </w:r>
                    </w:p>
                    <w:p w:rsidR="0025769D" w:rsidRPr="00975C41" w:rsidRDefault="0025769D" w:rsidP="00975C41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C41" w:rsidRPr="00947AD3" w:rsidRDefault="00975C41">
      <w:pPr>
        <w:jc w:val="center"/>
        <w:outlineLvl w:val="0"/>
        <w:rPr>
          <w:rFonts w:ascii="Arial" w:hAnsi="Arial" w:cs="Arial"/>
          <w:b/>
          <w:bCs/>
          <w:color w:val="262626" w:themeColor="text1" w:themeTint="D9"/>
          <w:sz w:val="12"/>
          <w:szCs w:val="12"/>
        </w:rPr>
      </w:pPr>
    </w:p>
    <w:p w:rsidR="0025769D" w:rsidRPr="00947AD3" w:rsidRDefault="0025769D">
      <w:pPr>
        <w:jc w:val="center"/>
        <w:outlineLvl w:val="0"/>
        <w:rPr>
          <w:rFonts w:ascii="Arial" w:hAnsi="Arial" w:cs="Arial"/>
          <w:b/>
          <w:color w:val="262626" w:themeColor="text1" w:themeTint="D9"/>
          <w:sz w:val="28"/>
          <w:szCs w:val="28"/>
          <w:u w:val="single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MESURES PARTICULIERES LORS DES EXAMENS POUR  LES CANDIDATS PRESENTANT UN HANDICAP -</w:t>
      </w:r>
      <w:r w:rsidRPr="00947AD3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Pr="00947AD3">
        <w:rPr>
          <w:rFonts w:ascii="Arial" w:hAnsi="Arial" w:cs="Arial"/>
          <w:b/>
          <w:color w:val="262626" w:themeColor="text1" w:themeTint="D9"/>
          <w:sz w:val="28"/>
          <w:szCs w:val="28"/>
        </w:rPr>
        <w:t>SESSION 20</w:t>
      </w:r>
      <w:r w:rsidR="00C1434B" w:rsidRPr="00947AD3">
        <w:rPr>
          <w:rFonts w:ascii="Arial" w:hAnsi="Arial" w:cs="Arial"/>
          <w:b/>
          <w:color w:val="262626" w:themeColor="text1" w:themeTint="D9"/>
          <w:sz w:val="28"/>
          <w:szCs w:val="28"/>
        </w:rPr>
        <w:t>2</w:t>
      </w:r>
      <w:r w:rsidR="00C1378C" w:rsidRPr="00947AD3">
        <w:rPr>
          <w:rFonts w:ascii="Arial" w:hAnsi="Arial" w:cs="Arial"/>
          <w:b/>
          <w:color w:val="262626" w:themeColor="text1" w:themeTint="D9"/>
          <w:sz w:val="28"/>
          <w:szCs w:val="28"/>
        </w:rPr>
        <w:t>1</w:t>
      </w:r>
    </w:p>
    <w:p w:rsidR="0025769D" w:rsidRPr="00947AD3" w:rsidRDefault="0025769D">
      <w:pPr>
        <w:jc w:val="center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Arial" w:hAnsi="Arial" w:cs="Arial"/>
          <w:color w:val="262626" w:themeColor="text1" w:themeTint="D9"/>
        </w:rPr>
      </w:pPr>
    </w:p>
    <w:p w:rsidR="0025769D" w:rsidRPr="00947AD3" w:rsidRDefault="00AC6B34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outlineLvl w:val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947AD3">
        <w:rPr>
          <w:rFonts w:ascii="Arial" w:hAnsi="Arial" w:cs="Arial"/>
          <w:color w:val="262626" w:themeColor="text1" w:themeTint="D9"/>
          <w:sz w:val="22"/>
          <w:szCs w:val="22"/>
        </w:rPr>
        <w:t xml:space="preserve">NOM et </w:t>
      </w:r>
      <w:r w:rsidR="0025769D" w:rsidRPr="00947AD3">
        <w:rPr>
          <w:rFonts w:ascii="Arial" w:hAnsi="Arial" w:cs="Arial"/>
          <w:color w:val="262626" w:themeColor="text1" w:themeTint="D9"/>
          <w:sz w:val="22"/>
          <w:szCs w:val="22"/>
        </w:rPr>
        <w:t>PRENOM DU CANDIDAT :</w:t>
      </w: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947AD3">
        <w:rPr>
          <w:rFonts w:ascii="Arial" w:hAnsi="Arial" w:cs="Arial"/>
          <w:color w:val="262626" w:themeColor="text1" w:themeTint="D9"/>
          <w:sz w:val="22"/>
          <w:szCs w:val="22"/>
        </w:rPr>
        <w:t>Date de naissance :</w:t>
      </w: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947AD3">
        <w:rPr>
          <w:rFonts w:ascii="Arial" w:hAnsi="Arial" w:cs="Arial"/>
          <w:color w:val="262626" w:themeColor="text1" w:themeTint="D9"/>
          <w:sz w:val="22"/>
          <w:szCs w:val="22"/>
        </w:rPr>
        <w:t xml:space="preserve">Adresse : </w:t>
      </w:r>
    </w:p>
    <w:p w:rsidR="004961C9" w:rsidRPr="00947AD3" w:rsidRDefault="004961C9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947AD3">
        <w:rPr>
          <w:rFonts w:ascii="Arial" w:hAnsi="Arial" w:cs="Arial"/>
          <w:color w:val="262626" w:themeColor="text1" w:themeTint="D9"/>
          <w:sz w:val="22"/>
          <w:szCs w:val="22"/>
        </w:rPr>
        <w:t xml:space="preserve">Téléphone : </w:t>
      </w: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947AD3">
        <w:rPr>
          <w:rFonts w:ascii="Arial" w:hAnsi="Arial" w:cs="Arial"/>
          <w:color w:val="262626" w:themeColor="text1" w:themeTint="D9"/>
          <w:sz w:val="22"/>
          <w:szCs w:val="22"/>
        </w:rPr>
        <w:t xml:space="preserve">Etablissement fréquenté : </w:t>
      </w: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947AD3">
        <w:rPr>
          <w:rFonts w:ascii="Arial" w:hAnsi="Arial" w:cs="Arial"/>
          <w:b/>
          <w:color w:val="262626" w:themeColor="text1" w:themeTint="D9"/>
          <w:sz w:val="22"/>
          <w:szCs w:val="22"/>
        </w:rPr>
        <w:t>Examen préparé (série</w:t>
      </w:r>
      <w:r w:rsidR="00446B3E" w:rsidRPr="00947AD3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/</w:t>
      </w:r>
      <w:r w:rsidR="00EC541F" w:rsidRPr="00947AD3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spécialité</w:t>
      </w:r>
      <w:r w:rsidRPr="00947AD3">
        <w:rPr>
          <w:rFonts w:ascii="Arial" w:hAnsi="Arial" w:cs="Arial"/>
          <w:b/>
          <w:color w:val="262626" w:themeColor="text1" w:themeTint="D9"/>
          <w:sz w:val="22"/>
          <w:szCs w:val="22"/>
        </w:rPr>
        <w:t>) :</w:t>
      </w: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947AD3" w:rsidRDefault="006320AB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947AD3">
        <w:rPr>
          <w:rFonts w:ascii="Arial" w:hAnsi="Arial" w:cs="Arial"/>
          <w:color w:val="262626" w:themeColor="text1" w:themeTint="D9"/>
          <w:sz w:val="22"/>
          <w:szCs w:val="22"/>
        </w:rPr>
        <w:t>(A</w:t>
      </w:r>
      <w:r w:rsidR="0025769D" w:rsidRPr="00947AD3">
        <w:rPr>
          <w:rFonts w:ascii="Arial" w:hAnsi="Arial" w:cs="Arial"/>
          <w:color w:val="262626" w:themeColor="text1" w:themeTint="D9"/>
          <w:sz w:val="22"/>
          <w:szCs w:val="22"/>
        </w:rPr>
        <w:t>jouter le niveau de scolarisation pour les baccalauréats : 1</w:t>
      </w:r>
      <w:r w:rsidR="0025769D" w:rsidRPr="00947AD3">
        <w:rPr>
          <w:rFonts w:ascii="Arial" w:hAnsi="Arial" w:cs="Arial"/>
          <w:color w:val="262626" w:themeColor="text1" w:themeTint="D9"/>
          <w:sz w:val="22"/>
          <w:szCs w:val="22"/>
          <w:vertAlign w:val="superscript"/>
        </w:rPr>
        <w:t>ère</w:t>
      </w:r>
      <w:r w:rsidR="0025769D" w:rsidRPr="00947AD3">
        <w:rPr>
          <w:rFonts w:ascii="Arial" w:hAnsi="Arial" w:cs="Arial"/>
          <w:color w:val="262626" w:themeColor="text1" w:themeTint="D9"/>
          <w:sz w:val="22"/>
          <w:szCs w:val="22"/>
        </w:rPr>
        <w:t xml:space="preserve"> ou terminale)</w:t>
      </w:r>
      <w:r w:rsidR="00582100" w:rsidRPr="00947AD3">
        <w:rPr>
          <w:rFonts w:ascii="Arial" w:hAnsi="Arial" w:cs="Arial"/>
          <w:color w:val="262626" w:themeColor="text1" w:themeTint="D9"/>
          <w:sz w:val="22"/>
          <w:szCs w:val="22"/>
        </w:rPr>
        <w:t> :</w:t>
      </w:r>
    </w:p>
    <w:p w:rsidR="0025769D" w:rsidRPr="00947AD3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</w:rPr>
      </w:pPr>
    </w:p>
    <w:p w:rsidR="00EB3FCF" w:rsidRPr="00947AD3" w:rsidRDefault="00EB3FCF" w:rsidP="00975C41">
      <w:pPr>
        <w:jc w:val="both"/>
        <w:outlineLvl w:val="0"/>
        <w:rPr>
          <w:rFonts w:ascii="Arial" w:hAnsi="Arial" w:cs="Arial"/>
          <w:color w:val="262626" w:themeColor="text1" w:themeTint="D9"/>
          <w:sz w:val="20"/>
        </w:rPr>
      </w:pPr>
    </w:p>
    <w:p w:rsidR="00975C41" w:rsidRPr="00947AD3" w:rsidRDefault="00975C41" w:rsidP="00975C41">
      <w:pPr>
        <w:jc w:val="both"/>
        <w:outlineLvl w:val="0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>Je soussigné(e), Docteur : ………………………………………………….</w:t>
      </w:r>
    </w:p>
    <w:p w:rsidR="00975C41" w:rsidRPr="00947AD3" w:rsidRDefault="00975C41" w:rsidP="00975C41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A1DD1" w:rsidRPr="00947AD3" w:rsidRDefault="00975C41" w:rsidP="00975C41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>Médecin désigné par la CDAPH, certifie que le candidat nommé ci-dessus présente un handicap qui justifie l'application des dispositions suivantes :</w:t>
      </w:r>
    </w:p>
    <w:p w:rsidR="002A1DD1" w:rsidRPr="00947AD3" w:rsidRDefault="002A1DD1" w:rsidP="00975C41">
      <w:pPr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947AD3">
        <w:rPr>
          <w:rFonts w:ascii="Arial" w:hAnsi="Arial" w:cs="Arial"/>
          <w:b/>
          <w:color w:val="262626" w:themeColor="text1" w:themeTint="D9"/>
          <w:sz w:val="18"/>
          <w:szCs w:val="18"/>
        </w:rPr>
        <w:sym w:font="Wingdings" w:char="F072"/>
      </w:r>
      <w:r w:rsidRPr="00947AD3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Tous les aménagements demandés n’ont pas été accordés.</w:t>
      </w:r>
    </w:p>
    <w:p w:rsidR="009018F9" w:rsidRPr="00947AD3" w:rsidRDefault="009018F9">
      <w:pPr>
        <w:jc w:val="center"/>
        <w:rPr>
          <w:rFonts w:ascii="Arial" w:hAnsi="Arial" w:cs="Arial"/>
          <w:b/>
          <w:bCs/>
          <w:color w:val="262626" w:themeColor="text1" w:themeTint="D9"/>
          <w:sz w:val="20"/>
          <w:u w:val="single"/>
        </w:rPr>
      </w:pPr>
    </w:p>
    <w:p w:rsidR="0025769D" w:rsidRPr="00947AD3" w:rsidRDefault="0025769D">
      <w:pPr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  <w:u w:val="single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2"/>
          <w:szCs w:val="22"/>
          <w:u w:val="single"/>
        </w:rPr>
        <w:t>TOUS EXAMENS</w:t>
      </w:r>
    </w:p>
    <w:p w:rsidR="0025769D" w:rsidRPr="00947AD3" w:rsidRDefault="0025769D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</w:p>
    <w:p w:rsidR="0025769D" w:rsidRPr="00947AD3" w:rsidRDefault="0025769D">
      <w:pPr>
        <w:jc w:val="both"/>
        <w:rPr>
          <w:rFonts w:ascii="Arial" w:hAnsi="Arial" w:cs="Arial"/>
          <w:b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Accessibilité des locaux </w:t>
      </w:r>
      <w:r w:rsidRPr="00947AD3">
        <w:rPr>
          <w:rFonts w:ascii="Arial" w:hAnsi="Arial" w:cs="Arial"/>
          <w:b/>
          <w:color w:val="262626" w:themeColor="text1" w:themeTint="D9"/>
          <w:sz w:val="20"/>
        </w:rPr>
        <w:t>(préciser si le candidat se déplace en fauteuil roulant, béquilles, autres…)</w:t>
      </w: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>…………………………………………………………………………………………………</w:t>
      </w: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Toilettes aménagées</w:t>
      </w: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Nécessité d’être isolé pour passer l’épreuve. Préciser :</w:t>
      </w:r>
    </w:p>
    <w:p w:rsidR="0025769D" w:rsidRPr="00947AD3" w:rsidRDefault="0025769D">
      <w:pPr>
        <w:pStyle w:val="Corpsdetexte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Isolement absolu     </w:t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Possibilité d’être avec quelques candidats</w:t>
      </w:r>
    </w:p>
    <w:p w:rsidR="00975C41" w:rsidRPr="00947AD3" w:rsidRDefault="00975C41">
      <w:pPr>
        <w:pStyle w:val="Corpsdetexte"/>
        <w:rPr>
          <w:rFonts w:ascii="Arial" w:hAnsi="Arial" w:cs="Arial"/>
          <w:color w:val="262626" w:themeColor="text1" w:themeTint="D9"/>
          <w:sz w:val="20"/>
        </w:rPr>
      </w:pPr>
    </w:p>
    <w:p w:rsidR="0025769D" w:rsidRPr="00947AD3" w:rsidRDefault="0025769D" w:rsidP="00FC1EAF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Installation matérielle dans la salle d'examen : </w:t>
      </w:r>
      <w:r w:rsidR="00F93C6E" w:rsidRPr="00947AD3">
        <w:rPr>
          <w:rFonts w:ascii="Arial" w:hAnsi="Arial" w:cs="Arial"/>
          <w:color w:val="262626" w:themeColor="text1" w:themeTint="D9"/>
          <w:sz w:val="20"/>
        </w:rPr>
        <w:t xml:space="preserve">(éclairage du plan de travail, </w:t>
      </w:r>
      <w:r w:rsidRPr="00947AD3">
        <w:rPr>
          <w:rFonts w:ascii="Arial" w:hAnsi="Arial" w:cs="Arial"/>
          <w:color w:val="262626" w:themeColor="text1" w:themeTint="D9"/>
          <w:sz w:val="20"/>
        </w:rPr>
        <w:t>hauteur de table pour le fauteuil roulant, autres….)</w:t>
      </w:r>
      <w:r w:rsidR="00FC1EAF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947AD3">
        <w:rPr>
          <w:rFonts w:ascii="Arial" w:hAnsi="Arial" w:cs="Arial"/>
          <w:i/>
          <w:color w:val="262626" w:themeColor="text1" w:themeTint="D9"/>
          <w:sz w:val="20"/>
        </w:rPr>
        <w:t>Préciser: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………………………………………………………………</w:t>
      </w:r>
      <w:r w:rsidR="00F93C6E" w:rsidRPr="00947AD3">
        <w:rPr>
          <w:rFonts w:ascii="Arial" w:hAnsi="Arial" w:cs="Arial"/>
          <w:color w:val="262626" w:themeColor="text1" w:themeTint="D9"/>
          <w:sz w:val="20"/>
        </w:rPr>
        <w:t>……</w:t>
      </w:r>
      <w:r w:rsidR="00FC1EAF" w:rsidRPr="00947AD3">
        <w:rPr>
          <w:rFonts w:ascii="Arial" w:hAnsi="Arial" w:cs="Arial"/>
          <w:color w:val="262626" w:themeColor="text1" w:themeTint="D9"/>
          <w:sz w:val="20"/>
        </w:rPr>
        <w:t>.</w:t>
      </w: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Nécessité de pau</w:t>
      </w:r>
      <w:r w:rsidR="00DF4F83" w:rsidRPr="00947AD3">
        <w:rPr>
          <w:rFonts w:ascii="Arial" w:hAnsi="Arial" w:cs="Arial"/>
          <w:color w:val="262626" w:themeColor="text1" w:themeTint="D9"/>
          <w:sz w:val="20"/>
        </w:rPr>
        <w:t>ses</w:t>
      </w:r>
      <w:r w:rsidR="00345DBF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DF4F83" w:rsidRPr="00947AD3">
        <w:rPr>
          <w:rFonts w:ascii="Arial" w:hAnsi="Arial" w:cs="Arial"/>
          <w:color w:val="262626" w:themeColor="text1" w:themeTint="D9"/>
          <w:sz w:val="20"/>
        </w:rPr>
        <w:t>dans la limite d’1/6 de temps</w:t>
      </w:r>
    </w:p>
    <w:p w:rsidR="00345DBF" w:rsidRPr="00947AD3" w:rsidRDefault="00345DBF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2A1DD1" w:rsidRPr="00947AD3">
        <w:rPr>
          <w:rFonts w:ascii="Arial" w:hAnsi="Arial" w:cs="Arial"/>
          <w:color w:val="262626" w:themeColor="text1" w:themeTint="D9"/>
          <w:sz w:val="20"/>
        </w:rPr>
        <w:t xml:space="preserve"> Possibilité de se lever, marcher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, aller aux toilettes dès la 1ere heure </w:t>
      </w:r>
    </w:p>
    <w:p w:rsidR="00E968AC" w:rsidRPr="00947AD3" w:rsidRDefault="00E968AC" w:rsidP="00E968AC">
      <w:pPr>
        <w:ind w:left="708"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C1378C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947AD3">
        <w:rPr>
          <w:rFonts w:ascii="Arial" w:hAnsi="Arial" w:cs="Arial"/>
          <w:color w:val="262626" w:themeColor="text1" w:themeTint="D9"/>
          <w:sz w:val="20"/>
        </w:rPr>
        <w:t>Pause pendant l’épreuve</w:t>
      </w:r>
      <w:r w:rsidR="0015660D" w:rsidRPr="00947AD3">
        <w:rPr>
          <w:rFonts w:ascii="Arial" w:hAnsi="Arial" w:cs="Arial"/>
          <w:color w:val="262626" w:themeColor="text1" w:themeTint="D9"/>
          <w:sz w:val="20"/>
        </w:rPr>
        <w:t> :</w:t>
      </w:r>
      <w:r w:rsidR="0015660D" w:rsidRPr="00947AD3">
        <w:rPr>
          <w:rFonts w:ascii="Arial" w:hAnsi="Arial" w:cs="Arial"/>
          <w:b/>
          <w:i/>
          <w:color w:val="262626" w:themeColor="text1" w:themeTint="D9"/>
          <w:sz w:val="20"/>
        </w:rPr>
        <w:t xml:space="preserve"> préciser</w:t>
      </w:r>
      <w:r w:rsidR="0015660D" w:rsidRPr="00947AD3">
        <w:rPr>
          <w:rFonts w:ascii="Arial" w:hAnsi="Arial" w:cs="Arial"/>
          <w:color w:val="262626" w:themeColor="text1" w:themeTint="D9"/>
          <w:sz w:val="20"/>
        </w:rPr>
        <w:t xml:space="preserve"> : </w:t>
      </w:r>
      <w:r w:rsidRPr="00947AD3">
        <w:rPr>
          <w:rFonts w:ascii="Arial" w:hAnsi="Arial" w:cs="Arial"/>
          <w:color w:val="262626" w:themeColor="text1" w:themeTint="D9"/>
          <w:sz w:val="20"/>
        </w:rPr>
        <w:t>repos</w:t>
      </w:r>
      <w:r w:rsidR="0015660D" w:rsidRPr="00947AD3">
        <w:rPr>
          <w:rFonts w:ascii="Arial" w:hAnsi="Arial" w:cs="Arial"/>
          <w:color w:val="262626" w:themeColor="text1" w:themeTint="D9"/>
          <w:sz w:val="20"/>
        </w:rPr>
        <w:t>/</w:t>
      </w:r>
      <w:r w:rsidRPr="00947AD3">
        <w:rPr>
          <w:rFonts w:ascii="Arial" w:hAnsi="Arial" w:cs="Arial"/>
          <w:color w:val="262626" w:themeColor="text1" w:themeTint="D9"/>
          <w:sz w:val="20"/>
        </w:rPr>
        <w:t>soins</w:t>
      </w:r>
      <w:r w:rsidR="0015660D" w:rsidRPr="00947AD3">
        <w:rPr>
          <w:rFonts w:ascii="Arial" w:hAnsi="Arial" w:cs="Arial"/>
          <w:color w:val="262626" w:themeColor="text1" w:themeTint="D9"/>
          <w:sz w:val="20"/>
        </w:rPr>
        <w:t>/</w:t>
      </w:r>
      <w:r w:rsidRPr="00947AD3">
        <w:rPr>
          <w:rFonts w:ascii="Arial" w:hAnsi="Arial" w:cs="Arial"/>
          <w:color w:val="262626" w:themeColor="text1" w:themeTint="D9"/>
          <w:sz w:val="20"/>
        </w:rPr>
        <w:t>restauration</w:t>
      </w:r>
      <w:r w:rsidR="0015660D" w:rsidRPr="00947AD3">
        <w:rPr>
          <w:rFonts w:ascii="Arial" w:hAnsi="Arial" w:cs="Arial"/>
          <w:color w:val="262626" w:themeColor="text1" w:themeTint="D9"/>
          <w:sz w:val="20"/>
        </w:rPr>
        <w:t>/</w:t>
      </w:r>
      <w:r w:rsidRPr="00947AD3">
        <w:rPr>
          <w:rFonts w:ascii="Arial" w:hAnsi="Arial" w:cs="Arial"/>
          <w:color w:val="262626" w:themeColor="text1" w:themeTint="D9"/>
          <w:sz w:val="20"/>
        </w:rPr>
        <w:t>contrôle</w:t>
      </w:r>
      <w:r w:rsidR="00277A68" w:rsidRPr="00947AD3">
        <w:rPr>
          <w:rFonts w:ascii="Arial" w:hAnsi="Arial" w:cs="Arial"/>
          <w:color w:val="262626" w:themeColor="text1" w:themeTint="D9"/>
          <w:sz w:val="20"/>
        </w:rPr>
        <w:t>s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biologiques</w:t>
      </w:r>
    </w:p>
    <w:p w:rsidR="00E5671C" w:rsidRPr="00947AD3" w:rsidRDefault="00E5671C">
      <w:pPr>
        <w:jc w:val="both"/>
        <w:rPr>
          <w:rFonts w:ascii="Arial" w:hAnsi="Arial" w:cs="Arial"/>
          <w:strike/>
          <w:color w:val="262626" w:themeColor="text1" w:themeTint="D9"/>
          <w:sz w:val="20"/>
        </w:rPr>
      </w:pP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Majoration</w:t>
      </w:r>
      <w:r w:rsidR="00A15983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E968AC" w:rsidRPr="00947AD3">
        <w:rPr>
          <w:rFonts w:ascii="Arial" w:hAnsi="Arial" w:cs="Arial"/>
          <w:color w:val="262626" w:themeColor="text1" w:themeTint="D9"/>
          <w:sz w:val="20"/>
        </w:rPr>
        <w:t xml:space="preserve">du </w:t>
      </w:r>
      <w:r w:rsidR="00A15983" w:rsidRPr="00947AD3">
        <w:rPr>
          <w:rFonts w:ascii="Arial" w:hAnsi="Arial" w:cs="Arial"/>
          <w:color w:val="262626" w:themeColor="text1" w:themeTint="D9"/>
          <w:sz w:val="20"/>
        </w:rPr>
        <w:t>temps</w:t>
      </w:r>
      <w:r w:rsidR="006931AA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EB347B" w:rsidRPr="00947AD3">
        <w:rPr>
          <w:rFonts w:ascii="Arial" w:hAnsi="Arial" w:cs="Arial"/>
          <w:color w:val="262626" w:themeColor="text1" w:themeTint="D9"/>
          <w:sz w:val="20"/>
        </w:rPr>
        <w:t>dans la limite d’</w:t>
      </w:r>
      <w:r w:rsidR="00E968AC" w:rsidRPr="00947AD3">
        <w:rPr>
          <w:rFonts w:ascii="Arial" w:hAnsi="Arial" w:cs="Arial"/>
          <w:color w:val="262626" w:themeColor="text1" w:themeTint="D9"/>
          <w:sz w:val="20"/>
        </w:rPr>
        <w:t>1/3 temps</w:t>
      </w:r>
      <w:r w:rsidR="00E968AC" w:rsidRPr="00947AD3">
        <w:rPr>
          <w:rFonts w:ascii="Arial" w:hAnsi="Arial" w:cs="Arial"/>
          <w:color w:val="262626" w:themeColor="text1" w:themeTint="D9"/>
          <w:sz w:val="20"/>
        </w:rPr>
        <w:tab/>
      </w:r>
      <w:r w:rsidR="00E968AC" w:rsidRPr="00947AD3">
        <w:rPr>
          <w:rFonts w:ascii="Arial" w:hAnsi="Arial" w:cs="Arial"/>
          <w:color w:val="262626" w:themeColor="text1" w:themeTint="D9"/>
          <w:sz w:val="20"/>
        </w:rPr>
        <w:tab/>
        <w:t xml:space="preserve"> </w:t>
      </w: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ab/>
        <w:t xml:space="preserve">- pour les épreuves de type écrit </w:t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OUI</w:t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NON</w:t>
      </w: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ab/>
        <w:t>- pour les épreuves de type pratique</w:t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OUI</w:t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NON</w:t>
      </w: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ab/>
        <w:t>- pour la préparation des épreuves orales</w:t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OUI</w:t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NON</w:t>
      </w:r>
    </w:p>
    <w:p w:rsidR="00EA1C6C" w:rsidRPr="00947AD3" w:rsidRDefault="00EA1C6C" w:rsidP="00EA1C6C">
      <w:pPr>
        <w:ind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>- pour le passage des épreuves orales</w:t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="00C629C5"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OUI</w:t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NON</w:t>
      </w:r>
    </w:p>
    <w:p w:rsidR="00975C41" w:rsidRPr="00947AD3" w:rsidRDefault="00975C41" w:rsidP="006931AA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6931AA" w:rsidRPr="00947AD3" w:rsidRDefault="006931AA" w:rsidP="006931AA">
      <w:pPr>
        <w:pStyle w:val="Corpsdetexte"/>
        <w:rPr>
          <w:rFonts w:ascii="Arial" w:hAnsi="Arial" w:cs="Arial"/>
          <w:bCs/>
          <w:color w:val="262626" w:themeColor="text1" w:themeTint="D9"/>
          <w:sz w:val="20"/>
        </w:rPr>
      </w:pPr>
      <w:r w:rsidRPr="00947AD3">
        <w:rPr>
          <w:rFonts w:ascii="Arial" w:hAnsi="Arial" w:cs="Arial"/>
          <w:bCs/>
          <w:color w:val="262626" w:themeColor="text1" w:themeTint="D9"/>
          <w:sz w:val="20"/>
        </w:rPr>
        <w:t>Si majoration du temps supérieure, préciser</w:t>
      </w:r>
      <w:r w:rsidR="00F93C6E" w:rsidRPr="00947AD3">
        <w:rPr>
          <w:rFonts w:ascii="Arial" w:hAnsi="Arial" w:cs="Arial"/>
          <w:bCs/>
          <w:color w:val="262626" w:themeColor="text1" w:themeTint="D9"/>
          <w:sz w:val="20"/>
        </w:rPr>
        <w:t> : …</w:t>
      </w:r>
      <w:r w:rsidRPr="00947AD3">
        <w:rPr>
          <w:rFonts w:ascii="Arial" w:hAnsi="Arial" w:cs="Arial"/>
          <w:bCs/>
          <w:color w:val="262626" w:themeColor="text1" w:themeTint="D9"/>
          <w:sz w:val="20"/>
        </w:rPr>
        <w:t>………………………</w:t>
      </w:r>
      <w:r w:rsidR="00F93C6E" w:rsidRPr="00947AD3">
        <w:rPr>
          <w:rFonts w:ascii="Arial" w:hAnsi="Arial" w:cs="Arial"/>
          <w:bCs/>
          <w:color w:val="262626" w:themeColor="text1" w:themeTint="D9"/>
          <w:sz w:val="20"/>
        </w:rPr>
        <w:t>……</w:t>
      </w:r>
      <w:r w:rsidRPr="00947AD3">
        <w:rPr>
          <w:rFonts w:ascii="Arial" w:hAnsi="Arial" w:cs="Arial"/>
          <w:bCs/>
          <w:color w:val="262626" w:themeColor="text1" w:themeTint="D9"/>
          <w:sz w:val="20"/>
        </w:rPr>
        <w:t>…………………………………</w:t>
      </w:r>
    </w:p>
    <w:p w:rsidR="006931AA" w:rsidRPr="00947AD3" w:rsidRDefault="006931AA" w:rsidP="006931AA">
      <w:pPr>
        <w:rPr>
          <w:rFonts w:ascii="Arial" w:hAnsi="Arial" w:cs="Arial"/>
          <w:color w:val="262626" w:themeColor="text1" w:themeTint="D9"/>
          <w:sz w:val="20"/>
        </w:rPr>
      </w:pPr>
    </w:p>
    <w:p w:rsidR="006931AA" w:rsidRPr="00947AD3" w:rsidRDefault="006931AA" w:rsidP="00CB0832">
      <w:pPr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>Si la majoration ne concerne pas toutes les épreuves, préciser les épreuves concernées</w:t>
      </w:r>
      <w:r w:rsidR="00CB0832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1434B" w:rsidRPr="00947AD3">
        <w:rPr>
          <w:rFonts w:ascii="Arial" w:hAnsi="Arial" w:cs="Arial"/>
          <w:color w:val="262626" w:themeColor="text1" w:themeTint="D9"/>
          <w:sz w:val="20"/>
        </w:rPr>
        <w:t xml:space="preserve">par la majoration </w:t>
      </w:r>
      <w:r w:rsidR="00CB0832" w:rsidRPr="00947AD3">
        <w:rPr>
          <w:rFonts w:ascii="Arial" w:hAnsi="Arial" w:cs="Arial"/>
          <w:i/>
          <w:color w:val="262626" w:themeColor="text1" w:themeTint="D9"/>
          <w:sz w:val="20"/>
        </w:rPr>
        <w:t xml:space="preserve">(sauf pour les </w:t>
      </w:r>
      <w:r w:rsidR="00F93C6E" w:rsidRPr="00947AD3">
        <w:rPr>
          <w:rFonts w:ascii="Arial" w:hAnsi="Arial" w:cs="Arial"/>
          <w:i/>
          <w:color w:val="262626" w:themeColor="text1" w:themeTint="D9"/>
          <w:sz w:val="20"/>
        </w:rPr>
        <w:t>BTS)</w:t>
      </w:r>
      <w:r w:rsidR="00F93C6E" w:rsidRPr="00947AD3">
        <w:rPr>
          <w:rFonts w:ascii="Arial" w:hAnsi="Arial" w:cs="Arial"/>
          <w:color w:val="262626" w:themeColor="text1" w:themeTint="D9"/>
          <w:sz w:val="20"/>
        </w:rPr>
        <w:t> : …</w:t>
      </w:r>
      <w:r w:rsidR="00CB0832" w:rsidRPr="00947AD3">
        <w:rPr>
          <w:rFonts w:ascii="Arial" w:hAnsi="Arial" w:cs="Arial"/>
          <w:color w:val="262626" w:themeColor="text1" w:themeTint="D9"/>
          <w:sz w:val="20"/>
        </w:rPr>
        <w:t>……</w:t>
      </w:r>
      <w:r w:rsidR="00C1434B" w:rsidRPr="00947AD3">
        <w:rPr>
          <w:rFonts w:ascii="Arial" w:hAnsi="Arial" w:cs="Arial"/>
          <w:color w:val="262626" w:themeColor="text1" w:themeTint="D9"/>
          <w:sz w:val="20"/>
        </w:rPr>
        <w:t>……………</w:t>
      </w:r>
      <w:r w:rsidR="00F93C6E" w:rsidRPr="00947AD3">
        <w:rPr>
          <w:rFonts w:ascii="Arial" w:hAnsi="Arial" w:cs="Arial"/>
          <w:color w:val="262626" w:themeColor="text1" w:themeTint="D9"/>
          <w:sz w:val="20"/>
        </w:rPr>
        <w:t>……</w:t>
      </w:r>
      <w:r w:rsidR="00CB0832" w:rsidRPr="00947AD3">
        <w:rPr>
          <w:rFonts w:ascii="Arial" w:hAnsi="Arial" w:cs="Arial"/>
          <w:color w:val="262626" w:themeColor="text1" w:themeTint="D9"/>
          <w:sz w:val="20"/>
        </w:rPr>
        <w:t>…………………………………………….</w:t>
      </w:r>
    </w:p>
    <w:p w:rsidR="006931AA" w:rsidRPr="00947AD3" w:rsidRDefault="006931AA" w:rsidP="00165490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165490" w:rsidRPr="00947AD3" w:rsidRDefault="00165490" w:rsidP="00165490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> Consignes orales :</w:t>
      </w:r>
    </w:p>
    <w:p w:rsidR="00165490" w:rsidRPr="00947AD3" w:rsidRDefault="00165490" w:rsidP="00165490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données à voix haute en articulant, le surveillant se plaçant face au candidat</w:t>
      </w:r>
    </w:p>
    <w:p w:rsidR="00165490" w:rsidRPr="00947AD3" w:rsidRDefault="00165490" w:rsidP="00165490">
      <w:pPr>
        <w:ind w:left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données par écrit</w:t>
      </w:r>
    </w:p>
    <w:p w:rsidR="00165490" w:rsidRPr="00947AD3" w:rsidRDefault="00165490" w:rsidP="00165490">
      <w:pPr>
        <w:jc w:val="both"/>
        <w:outlineLvl w:val="0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165490" w:rsidRPr="00947AD3" w:rsidRDefault="00165490" w:rsidP="00165490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Possibilité de réponse écrite lors des épreuves orales  </w:t>
      </w:r>
    </w:p>
    <w:p w:rsidR="00165490" w:rsidRPr="00947AD3" w:rsidRDefault="00165490" w:rsidP="00165490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165490" w:rsidRPr="00947AD3" w:rsidRDefault="00165490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Pour les épreuves de langues vivantes : non utilisation de support </w:t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audio </w:t>
      </w:r>
      <w:r w:rsidR="000F3820" w:rsidRPr="00947AD3">
        <w:rPr>
          <w:rFonts w:ascii="Arial" w:hAnsi="Arial" w:cs="Arial"/>
          <w:color w:val="262626" w:themeColor="text1" w:themeTint="D9"/>
          <w:sz w:val="20"/>
        </w:rPr>
        <w:t>et/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ou </w:t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vidéo </w:t>
      </w:r>
    </w:p>
    <w:p w:rsidR="00165490" w:rsidRPr="00947AD3" w:rsidRDefault="00165490" w:rsidP="00165490">
      <w:pPr>
        <w:ind w:left="7788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>Page 1/3</w:t>
      </w:r>
    </w:p>
    <w:p w:rsidR="00016E5D" w:rsidRPr="00947AD3" w:rsidRDefault="00016E5D" w:rsidP="00165490">
      <w:pPr>
        <w:ind w:left="7788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1378C" w:rsidRPr="00947AD3" w:rsidRDefault="00C1378C" w:rsidP="00165490">
      <w:pPr>
        <w:jc w:val="center"/>
        <w:rPr>
          <w:rFonts w:ascii="Arial" w:hAnsi="Arial" w:cs="Arial"/>
          <w:i/>
          <w:iCs/>
          <w:color w:val="262626" w:themeColor="text1" w:themeTint="D9"/>
          <w:sz w:val="20"/>
        </w:rPr>
      </w:pPr>
    </w:p>
    <w:p w:rsidR="00C1378C" w:rsidRPr="00947AD3" w:rsidRDefault="00C1378C" w:rsidP="00165490">
      <w:pPr>
        <w:jc w:val="center"/>
        <w:rPr>
          <w:rFonts w:ascii="Arial" w:hAnsi="Arial" w:cs="Arial"/>
          <w:i/>
          <w:iCs/>
          <w:color w:val="262626" w:themeColor="text1" w:themeTint="D9"/>
          <w:sz w:val="20"/>
        </w:rPr>
      </w:pPr>
    </w:p>
    <w:p w:rsidR="00165490" w:rsidRPr="00947AD3" w:rsidRDefault="00165490" w:rsidP="00165490">
      <w:pPr>
        <w:jc w:val="center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i/>
          <w:iCs/>
          <w:color w:val="262626" w:themeColor="text1" w:themeTint="D9"/>
          <w:sz w:val="20"/>
        </w:rPr>
        <w:t>NOM et Prénom du candidat : …………………………………………</w:t>
      </w:r>
    </w:p>
    <w:p w:rsidR="00165490" w:rsidRPr="00947AD3" w:rsidRDefault="00165490">
      <w:pPr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4035CA" w:rsidRPr="00947AD3" w:rsidRDefault="00653916" w:rsidP="004035CA">
      <w:pPr>
        <w:ind w:left="-426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i/>
          <w:color w:val="262626" w:themeColor="text1" w:themeTint="D9"/>
          <w:sz w:val="20"/>
        </w:rPr>
        <w:t xml:space="preserve">Attention : L’aménagement doit correspondre à la scolarité du candidat </w:t>
      </w:r>
    </w:p>
    <w:p w:rsidR="004035CA" w:rsidRPr="00947AD3" w:rsidRDefault="00653916" w:rsidP="004035CA">
      <w:pPr>
        <w:ind w:left="-426" w:hanging="283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Accompagnement nécessairement effectué par la personne habituellement chargée de l’aide (contraintes ou connaissances techniques particulières</w:t>
      </w:r>
      <w:r w:rsidR="00165490" w:rsidRPr="00947AD3">
        <w:rPr>
          <w:rFonts w:ascii="Arial" w:hAnsi="Arial" w:cs="Arial"/>
          <w:color w:val="262626" w:themeColor="text1" w:themeTint="D9"/>
          <w:sz w:val="20"/>
        </w:rPr>
        <w:t xml:space="preserve"> - ex : AESH)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25769D" w:rsidRPr="00947AD3" w:rsidRDefault="0025769D" w:rsidP="004035CA">
      <w:pPr>
        <w:ind w:left="-426" w:hanging="283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341A24" w:rsidRPr="00947AD3">
        <w:rPr>
          <w:rFonts w:ascii="Arial" w:hAnsi="Arial" w:cs="Arial"/>
          <w:color w:val="262626" w:themeColor="text1" w:themeTint="D9"/>
          <w:sz w:val="20"/>
        </w:rPr>
        <w:t>Secrétaire accompagnateur</w:t>
      </w:r>
      <w:r w:rsidR="00165490" w:rsidRPr="00947AD3">
        <w:rPr>
          <w:rFonts w:ascii="Arial" w:hAnsi="Arial" w:cs="Arial"/>
          <w:color w:val="262626" w:themeColor="text1" w:themeTint="D9"/>
          <w:sz w:val="20"/>
        </w:rPr>
        <w:t> </w:t>
      </w:r>
    </w:p>
    <w:p w:rsidR="001A48A6" w:rsidRPr="00947AD3" w:rsidRDefault="001A48A6" w:rsidP="00165490">
      <w:pPr>
        <w:ind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Lecture du sujet à voix haute : </w:t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354C1F" w:rsidRPr="00947AD3">
        <w:rPr>
          <w:rFonts w:ascii="Arial" w:hAnsi="Arial" w:cs="Arial"/>
          <w:color w:val="262626" w:themeColor="text1" w:themeTint="D9"/>
          <w:sz w:val="20"/>
        </w:rPr>
        <w:t>a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vec reformulation </w:t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>sans reformulation</w:t>
      </w:r>
    </w:p>
    <w:p w:rsidR="001A48A6" w:rsidRPr="00947AD3" w:rsidRDefault="001A48A6" w:rsidP="001A48A6">
      <w:pPr>
        <w:ind w:left="284" w:firstLine="1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Lecture orale des consignes en articulant</w:t>
      </w:r>
    </w:p>
    <w:p w:rsidR="004035CA" w:rsidRPr="00947AD3" w:rsidRDefault="00354C1F" w:rsidP="004035CA">
      <w:pPr>
        <w:ind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Ecriture sous la dictée du candidat</w:t>
      </w:r>
    </w:p>
    <w:p w:rsidR="009356F6" w:rsidRPr="00947AD3" w:rsidRDefault="009356F6" w:rsidP="004035CA">
      <w:pPr>
        <w:ind w:hanging="709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4035CA" w:rsidRPr="00947AD3" w:rsidRDefault="0025769D" w:rsidP="004035CA">
      <w:pPr>
        <w:ind w:hanging="709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Machine à écrire (en braille)</w:t>
      </w:r>
      <w:r w:rsidR="00143968" w:rsidRPr="00947AD3">
        <w:rPr>
          <w:rFonts w:ascii="Arial" w:hAnsi="Arial" w:cs="Arial"/>
          <w:color w:val="262626" w:themeColor="text1" w:themeTint="D9"/>
          <w:sz w:val="20"/>
        </w:rPr>
        <w:t xml:space="preserve"> – apportée par le candidat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. </w:t>
      </w:r>
    </w:p>
    <w:p w:rsidR="004035CA" w:rsidRPr="00947AD3" w:rsidRDefault="0025769D" w:rsidP="004035CA">
      <w:pPr>
        <w:ind w:hanging="709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Micro-ordinateur, fourni :     </w:t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par le candidat </w:t>
      </w:r>
      <w:r w:rsidR="004035CA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4035CA" w:rsidRPr="00947AD3">
        <w:rPr>
          <w:rFonts w:ascii="Arial" w:hAnsi="Arial" w:cs="Arial"/>
          <w:b/>
          <w:color w:val="262626" w:themeColor="text1" w:themeTint="D9"/>
          <w:sz w:val="20"/>
          <w:u w:val="single"/>
        </w:rPr>
        <w:t>OU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  </w:t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4035CA" w:rsidRPr="00947AD3">
        <w:rPr>
          <w:rFonts w:ascii="Arial" w:hAnsi="Arial" w:cs="Arial"/>
          <w:color w:val="262626" w:themeColor="text1" w:themeTint="D9"/>
          <w:sz w:val="20"/>
        </w:rPr>
        <w:t xml:space="preserve"> par le centre d’épreuve</w:t>
      </w:r>
    </w:p>
    <w:p w:rsidR="0025769D" w:rsidRPr="00947AD3" w:rsidRDefault="0025769D" w:rsidP="004035CA">
      <w:pPr>
        <w:ind w:hanging="709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Autre matériel apporté par le candidat (ex. : loupe) : …………………….</w:t>
      </w:r>
    </w:p>
    <w:p w:rsidR="00FC1EAF" w:rsidRPr="00947AD3" w:rsidRDefault="00FC1EAF">
      <w:pPr>
        <w:jc w:val="both"/>
        <w:outlineLvl w:val="0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9356F6" w:rsidRPr="00947AD3" w:rsidRDefault="009356F6">
      <w:pPr>
        <w:jc w:val="both"/>
        <w:outlineLvl w:val="0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4035CA" w:rsidRPr="00947AD3" w:rsidRDefault="0025769D" w:rsidP="004035CA">
      <w:pPr>
        <w:ind w:left="-709"/>
        <w:jc w:val="both"/>
        <w:outlineLvl w:val="0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Sujets en braille :  </w:t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intégral</w:t>
      </w:r>
      <w:r w:rsidRPr="00947AD3">
        <w:rPr>
          <w:rFonts w:ascii="Arial" w:hAnsi="Arial" w:cs="Arial"/>
          <w:color w:val="262626" w:themeColor="text1" w:themeTint="D9"/>
          <w:sz w:val="20"/>
        </w:rPr>
        <w:tab/>
      </w:r>
      <w:r w:rsidR="004035CA" w:rsidRPr="00947AD3">
        <w:rPr>
          <w:rFonts w:ascii="Arial" w:hAnsi="Arial" w:cs="Arial"/>
          <w:color w:val="262626" w:themeColor="text1" w:themeTint="D9"/>
          <w:sz w:val="20"/>
        </w:rPr>
        <w:t xml:space="preserve">      </w:t>
      </w: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abrégé</w:t>
      </w:r>
    </w:p>
    <w:p w:rsidR="004035CA" w:rsidRDefault="0025769D" w:rsidP="004035CA">
      <w:pPr>
        <w:ind w:left="-709"/>
        <w:jc w:val="both"/>
        <w:outlineLvl w:val="0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Sujets agrandis (gros caractères et fort contraste) : </w:t>
      </w:r>
      <w:r w:rsidR="004035CA" w:rsidRPr="00947AD3">
        <w:rPr>
          <w:rFonts w:ascii="Arial" w:hAnsi="Arial" w:cs="Arial"/>
          <w:color w:val="262626" w:themeColor="text1" w:themeTint="D9"/>
          <w:sz w:val="20"/>
        </w:rPr>
        <w:sym w:font="Wingdings" w:char="0072"/>
      </w:r>
      <w:r w:rsidR="004035CA" w:rsidRPr="00947AD3">
        <w:rPr>
          <w:rFonts w:ascii="Arial" w:hAnsi="Arial" w:cs="Arial"/>
          <w:color w:val="262626" w:themeColor="text1" w:themeTint="D9"/>
          <w:sz w:val="20"/>
        </w:rPr>
        <w:t xml:space="preserve"> Arial 16  </w:t>
      </w:r>
      <w:r w:rsidR="004035CA" w:rsidRPr="00947AD3">
        <w:rPr>
          <w:rFonts w:ascii="Arial" w:hAnsi="Arial" w:cs="Arial"/>
          <w:color w:val="262626" w:themeColor="text1" w:themeTint="D9"/>
          <w:sz w:val="20"/>
        </w:rPr>
        <w:sym w:font="Wingdings" w:char="0072"/>
      </w:r>
      <w:r w:rsidR="004035CA" w:rsidRPr="00947AD3">
        <w:rPr>
          <w:rFonts w:ascii="Arial" w:hAnsi="Arial" w:cs="Arial"/>
          <w:color w:val="262626" w:themeColor="text1" w:themeTint="D9"/>
          <w:sz w:val="20"/>
        </w:rPr>
        <w:t xml:space="preserve"> Arial 20</w:t>
      </w:r>
    </w:p>
    <w:p w:rsidR="002026E3" w:rsidRPr="00947AD3" w:rsidRDefault="002026E3" w:rsidP="002026E3">
      <w:pPr>
        <w:ind w:left="-709"/>
        <w:jc w:val="both"/>
        <w:outlineLvl w:val="0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Sujets </w:t>
      </w:r>
      <w:r>
        <w:rPr>
          <w:rFonts w:ascii="Arial" w:hAnsi="Arial" w:cs="Arial"/>
          <w:color w:val="262626" w:themeColor="text1" w:themeTint="D9"/>
          <w:sz w:val="20"/>
        </w:rPr>
        <w:t>en format numérique (format PDF sur cederom)</w:t>
      </w:r>
    </w:p>
    <w:p w:rsidR="00165490" w:rsidRDefault="00165490">
      <w:pPr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2026E3" w:rsidRPr="00947AD3" w:rsidRDefault="002026E3">
      <w:pPr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F41C35" w:rsidRPr="00947AD3" w:rsidRDefault="002C08DD" w:rsidP="009356F6">
      <w:pPr>
        <w:ind w:left="-993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25769D" w:rsidRPr="00947AD3">
        <w:rPr>
          <w:rFonts w:ascii="Arial" w:hAnsi="Arial" w:cs="Arial"/>
          <w:color w:val="262626" w:themeColor="text1" w:themeTint="D9"/>
          <w:sz w:val="20"/>
        </w:rPr>
        <w:t>Assistance d'un enseignant spécialisé dans la rééducation des sourds ou orthophoniste</w:t>
      </w:r>
    </w:p>
    <w:p w:rsidR="002C08DD" w:rsidRPr="00947AD3" w:rsidRDefault="002C08DD" w:rsidP="009356F6">
      <w:pPr>
        <w:ind w:left="-993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Présence d'un interprète (langue des signes française)</w:t>
      </w:r>
    </w:p>
    <w:p w:rsidR="002C08DD" w:rsidRPr="00947AD3" w:rsidRDefault="002C08DD" w:rsidP="009356F6">
      <w:pPr>
        <w:ind w:left="-993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905F30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947AD3">
        <w:rPr>
          <w:rFonts w:ascii="Arial" w:hAnsi="Arial" w:cs="Arial"/>
          <w:color w:val="262626" w:themeColor="text1" w:themeTint="D9"/>
          <w:sz w:val="20"/>
        </w:rPr>
        <w:t>Présence d'un codeur LPC</w:t>
      </w:r>
    </w:p>
    <w:p w:rsidR="002C08DD" w:rsidRPr="00947AD3" w:rsidRDefault="0025769D" w:rsidP="009356F6">
      <w:pPr>
        <w:tabs>
          <w:tab w:val="left" w:pos="1276"/>
        </w:tabs>
        <w:ind w:left="284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i/>
          <w:color w:val="262626" w:themeColor="text1" w:themeTint="D9"/>
          <w:sz w:val="20"/>
          <w:u w:val="single"/>
        </w:rPr>
        <w:t>Préciser</w:t>
      </w:r>
      <w:r w:rsidR="002C08DD" w:rsidRPr="00947AD3">
        <w:rPr>
          <w:rFonts w:ascii="Arial" w:hAnsi="Arial" w:cs="Arial"/>
          <w:color w:val="262626" w:themeColor="text1" w:themeTint="D9"/>
          <w:sz w:val="20"/>
        </w:rPr>
        <w:t> :</w:t>
      </w:r>
    </w:p>
    <w:p w:rsidR="008309FC" w:rsidRPr="00947AD3" w:rsidRDefault="001B6F80" w:rsidP="009356F6">
      <w:pPr>
        <w:tabs>
          <w:tab w:val="left" w:pos="1276"/>
        </w:tabs>
        <w:ind w:left="284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avec reformulation</w:t>
      </w:r>
      <w:r w:rsidR="008309FC" w:rsidRPr="00947AD3">
        <w:rPr>
          <w:rFonts w:ascii="Arial" w:hAnsi="Arial" w:cs="Arial"/>
          <w:color w:val="262626" w:themeColor="text1" w:themeTint="D9"/>
          <w:sz w:val="20"/>
        </w:rPr>
        <w:t xml:space="preserve"> durant les épreuves écrites </w:t>
      </w:r>
    </w:p>
    <w:p w:rsidR="0025769D" w:rsidRPr="00947AD3" w:rsidRDefault="0025769D" w:rsidP="009356F6">
      <w:pPr>
        <w:tabs>
          <w:tab w:val="left" w:pos="1276"/>
        </w:tabs>
        <w:ind w:left="284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pour les épreuves orales (sauf pour les langues vivantes)</w:t>
      </w:r>
    </w:p>
    <w:p w:rsidR="002C08DD" w:rsidRPr="00947AD3" w:rsidRDefault="0025769D" w:rsidP="009356F6">
      <w:pPr>
        <w:tabs>
          <w:tab w:val="left" w:pos="1276"/>
        </w:tabs>
        <w:ind w:left="284" w:firstLine="284"/>
        <w:jc w:val="both"/>
        <w:rPr>
          <w:rFonts w:ascii="Arial" w:hAnsi="Arial" w:cs="Arial"/>
          <w:i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pour </w:t>
      </w:r>
      <w:r w:rsidRPr="00947AD3">
        <w:rPr>
          <w:rFonts w:ascii="Arial" w:hAnsi="Arial" w:cs="Arial"/>
          <w:color w:val="262626" w:themeColor="text1" w:themeTint="D9"/>
          <w:sz w:val="20"/>
          <w:u w:val="single"/>
        </w:rPr>
        <w:t>le début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des épreuves écrites</w:t>
      </w:r>
      <w:r w:rsidR="002C08DD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2C08DD" w:rsidRPr="00947AD3">
        <w:rPr>
          <w:rFonts w:ascii="Arial" w:hAnsi="Arial" w:cs="Arial"/>
          <w:i/>
          <w:color w:val="262626" w:themeColor="text1" w:themeTint="D9"/>
          <w:sz w:val="20"/>
        </w:rPr>
        <w:t>(Sauf pour les BTS et les examens comptables supérieurs)</w:t>
      </w:r>
    </w:p>
    <w:p w:rsidR="002C08DD" w:rsidRPr="00947AD3" w:rsidRDefault="002C08DD" w:rsidP="009356F6">
      <w:pPr>
        <w:tabs>
          <w:tab w:val="left" w:pos="1276"/>
        </w:tabs>
        <w:ind w:left="284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pour les épreuves pratiques </w:t>
      </w:r>
      <w:r w:rsidRPr="00947AD3">
        <w:rPr>
          <w:rFonts w:ascii="Arial" w:hAnsi="Arial" w:cs="Arial"/>
          <w:i/>
          <w:color w:val="262626" w:themeColor="text1" w:themeTint="D9"/>
          <w:sz w:val="20"/>
        </w:rPr>
        <w:t>(Sauf pour les BTS et les examens comptables supérieurs)</w:t>
      </w:r>
    </w:p>
    <w:p w:rsidR="00F41C35" w:rsidRPr="00947AD3" w:rsidRDefault="00F41C35" w:rsidP="009356F6">
      <w:pPr>
        <w:ind w:left="-142" w:firstLine="284"/>
        <w:jc w:val="both"/>
        <w:outlineLvl w:val="0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F41C35" w:rsidRPr="00947AD3" w:rsidRDefault="00F41C35" w:rsidP="009356F6">
      <w:pPr>
        <w:ind w:left="-142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i/>
          <w:color w:val="262626" w:themeColor="text1" w:themeTint="D9"/>
          <w:sz w:val="20"/>
          <w:u w:val="single"/>
        </w:rPr>
        <w:t>Attention </w:t>
      </w:r>
      <w:r w:rsidRPr="00947AD3">
        <w:rPr>
          <w:rFonts w:ascii="Arial" w:hAnsi="Arial" w:cs="Arial"/>
          <w:color w:val="262626" w:themeColor="text1" w:themeTint="D9"/>
          <w:sz w:val="20"/>
        </w:rPr>
        <w:t>:</w:t>
      </w:r>
    </w:p>
    <w:p w:rsidR="00F41C35" w:rsidRPr="00947AD3" w:rsidRDefault="00F41C35" w:rsidP="009356F6">
      <w:pPr>
        <w:ind w:left="-142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>-</w:t>
      </w:r>
      <w:r w:rsidR="00B07564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947AD3">
        <w:rPr>
          <w:rFonts w:ascii="Arial" w:hAnsi="Arial" w:cs="Arial"/>
          <w:color w:val="262626" w:themeColor="text1" w:themeTint="D9"/>
          <w:sz w:val="20"/>
        </w:rPr>
        <w:t>pour les élèves scolarisés, l’enseignant spécialisé</w:t>
      </w:r>
      <w:r w:rsidR="00000396" w:rsidRPr="00947AD3">
        <w:rPr>
          <w:rFonts w:ascii="Arial" w:hAnsi="Arial" w:cs="Arial"/>
          <w:color w:val="262626" w:themeColor="text1" w:themeTint="D9"/>
          <w:sz w:val="20"/>
        </w:rPr>
        <w:t>, l’orthophoniste</w:t>
      </w:r>
      <w:r w:rsidR="00235607" w:rsidRPr="00947AD3">
        <w:rPr>
          <w:rFonts w:ascii="Arial" w:hAnsi="Arial" w:cs="Arial"/>
          <w:color w:val="262626" w:themeColor="text1" w:themeTint="D9"/>
          <w:sz w:val="20"/>
        </w:rPr>
        <w:t>, le codeur LPC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ou l’interprète LSF doit être l’assistant</w:t>
      </w:r>
      <w:r w:rsidR="006E06FF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1E5456" w:rsidRPr="00947AD3">
        <w:rPr>
          <w:rFonts w:ascii="Arial" w:hAnsi="Arial" w:cs="Arial"/>
          <w:color w:val="262626" w:themeColor="text1" w:themeTint="D9"/>
          <w:sz w:val="20"/>
        </w:rPr>
        <w:t>qui accompagne l’élève dans l’établissement</w:t>
      </w:r>
      <w:r w:rsidRPr="00947AD3">
        <w:rPr>
          <w:rFonts w:ascii="Arial" w:hAnsi="Arial" w:cs="Arial"/>
          <w:color w:val="262626" w:themeColor="text1" w:themeTint="D9"/>
          <w:sz w:val="20"/>
        </w:rPr>
        <w:t>.</w:t>
      </w:r>
    </w:p>
    <w:p w:rsidR="00F41C35" w:rsidRPr="00947AD3" w:rsidRDefault="00F41C35" w:rsidP="009356F6">
      <w:pPr>
        <w:ind w:left="-142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>Nom et prénom de l’assistant</w:t>
      </w:r>
      <w:r w:rsidR="00F93C6E" w:rsidRPr="00947AD3">
        <w:rPr>
          <w:rFonts w:ascii="Arial" w:hAnsi="Arial" w:cs="Arial"/>
          <w:color w:val="262626" w:themeColor="text1" w:themeTint="D9"/>
          <w:sz w:val="20"/>
        </w:rPr>
        <w:t> : …</w:t>
      </w:r>
      <w:r w:rsidRPr="00947AD3">
        <w:rPr>
          <w:rFonts w:ascii="Arial" w:hAnsi="Arial" w:cs="Arial"/>
          <w:color w:val="262626" w:themeColor="text1" w:themeTint="D9"/>
          <w:sz w:val="20"/>
        </w:rPr>
        <w:t>…………………………………………………………</w:t>
      </w:r>
      <w:r w:rsidR="00F93C6E" w:rsidRPr="00947AD3">
        <w:rPr>
          <w:rFonts w:ascii="Arial" w:hAnsi="Arial" w:cs="Arial"/>
          <w:color w:val="262626" w:themeColor="text1" w:themeTint="D9"/>
          <w:sz w:val="20"/>
        </w:rPr>
        <w:t>……</w:t>
      </w:r>
      <w:r w:rsidRPr="00947AD3">
        <w:rPr>
          <w:rFonts w:ascii="Arial" w:hAnsi="Arial" w:cs="Arial"/>
          <w:color w:val="262626" w:themeColor="text1" w:themeTint="D9"/>
          <w:sz w:val="20"/>
        </w:rPr>
        <w:t>.</w:t>
      </w:r>
    </w:p>
    <w:p w:rsidR="008D04EF" w:rsidRPr="00947AD3" w:rsidRDefault="008D04EF" w:rsidP="009356F6">
      <w:pPr>
        <w:ind w:left="-142" w:firstLine="284"/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F41C35" w:rsidRPr="00947AD3" w:rsidRDefault="00B07564" w:rsidP="00070127">
      <w:pPr>
        <w:ind w:left="-142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 xml:space="preserve">- </w:t>
      </w:r>
      <w:r w:rsidR="00F41C35" w:rsidRPr="00947AD3">
        <w:rPr>
          <w:rFonts w:ascii="Arial" w:hAnsi="Arial" w:cs="Arial"/>
          <w:color w:val="262626" w:themeColor="text1" w:themeTint="D9"/>
          <w:sz w:val="20"/>
        </w:rPr>
        <w:t>pour les candidats non s</w:t>
      </w:r>
      <w:r w:rsidR="00345DBF" w:rsidRPr="00947AD3">
        <w:rPr>
          <w:rFonts w:ascii="Arial" w:hAnsi="Arial" w:cs="Arial"/>
          <w:color w:val="262626" w:themeColor="text1" w:themeTint="D9"/>
          <w:sz w:val="20"/>
        </w:rPr>
        <w:t>colarisés, veuillez préciser les</w:t>
      </w:r>
      <w:r w:rsidR="00F41C35" w:rsidRPr="00947AD3">
        <w:rPr>
          <w:rFonts w:ascii="Arial" w:hAnsi="Arial" w:cs="Arial"/>
          <w:color w:val="262626" w:themeColor="text1" w:themeTint="D9"/>
          <w:sz w:val="20"/>
        </w:rPr>
        <w:t xml:space="preserve"> nom</w:t>
      </w:r>
      <w:r w:rsidR="00070127" w:rsidRPr="00947AD3">
        <w:rPr>
          <w:rFonts w:ascii="Arial" w:hAnsi="Arial" w:cs="Arial"/>
          <w:color w:val="262626" w:themeColor="text1" w:themeTint="D9"/>
          <w:sz w:val="20"/>
        </w:rPr>
        <w:t>, prénom</w:t>
      </w:r>
      <w:r w:rsidR="00F41C35" w:rsidRPr="00947AD3">
        <w:rPr>
          <w:rFonts w:ascii="Arial" w:hAnsi="Arial" w:cs="Arial"/>
          <w:color w:val="262626" w:themeColor="text1" w:themeTint="D9"/>
          <w:sz w:val="20"/>
        </w:rPr>
        <w:t xml:space="preserve"> et</w:t>
      </w:r>
      <w:r w:rsidR="00070127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F41C35" w:rsidRPr="00947AD3">
        <w:rPr>
          <w:rFonts w:ascii="Arial" w:hAnsi="Arial" w:cs="Arial"/>
          <w:color w:val="262626" w:themeColor="text1" w:themeTint="D9"/>
          <w:sz w:val="20"/>
        </w:rPr>
        <w:t xml:space="preserve">coordonnées, de </w:t>
      </w:r>
      <w:r w:rsidR="00070127" w:rsidRPr="00947AD3">
        <w:rPr>
          <w:rFonts w:ascii="Arial" w:hAnsi="Arial" w:cs="Arial"/>
          <w:color w:val="262626" w:themeColor="text1" w:themeTint="D9"/>
          <w:sz w:val="20"/>
        </w:rPr>
        <w:t>leur</w:t>
      </w:r>
      <w:r w:rsidR="00F41C35" w:rsidRPr="00947AD3">
        <w:rPr>
          <w:rFonts w:ascii="Arial" w:hAnsi="Arial" w:cs="Arial"/>
          <w:color w:val="262626" w:themeColor="text1" w:themeTint="D9"/>
          <w:sz w:val="20"/>
        </w:rPr>
        <w:t xml:space="preserve"> accompagnateur</w:t>
      </w:r>
      <w:r w:rsidR="00EA19F9" w:rsidRPr="00947AD3">
        <w:rPr>
          <w:rFonts w:ascii="Arial" w:hAnsi="Arial" w:cs="Arial"/>
          <w:color w:val="262626" w:themeColor="text1" w:themeTint="D9"/>
          <w:sz w:val="20"/>
        </w:rPr>
        <w:t xml:space="preserve"> (enseignant spécialisé / orthophoniste / codeur LPC / interprète LSF) : ………………</w:t>
      </w:r>
      <w:r w:rsidR="00F93C6E" w:rsidRPr="00947AD3">
        <w:rPr>
          <w:rFonts w:ascii="Arial" w:hAnsi="Arial" w:cs="Arial"/>
          <w:color w:val="262626" w:themeColor="text1" w:themeTint="D9"/>
          <w:sz w:val="20"/>
        </w:rPr>
        <w:t>……</w:t>
      </w:r>
      <w:r w:rsidR="00F41C35" w:rsidRPr="00947AD3">
        <w:rPr>
          <w:rFonts w:ascii="Arial" w:hAnsi="Arial" w:cs="Arial"/>
          <w:color w:val="262626" w:themeColor="text1" w:themeTint="D9"/>
          <w:sz w:val="20"/>
        </w:rPr>
        <w:t>……………………………………………………………………………</w:t>
      </w:r>
    </w:p>
    <w:p w:rsidR="00346272" w:rsidRPr="00947AD3" w:rsidRDefault="00346272" w:rsidP="009356F6">
      <w:pPr>
        <w:ind w:firstLine="284"/>
        <w:jc w:val="both"/>
        <w:outlineLvl w:val="0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2C08DD" w:rsidRPr="00947AD3" w:rsidRDefault="002C08DD" w:rsidP="00C629C5">
      <w:pPr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  <w:t>Aménagements d’épreuves applicables au DNB</w:t>
      </w:r>
      <w:r w:rsidR="001E0570" w:rsidRPr="00947AD3"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  <w:t xml:space="preserve"> </w:t>
      </w:r>
      <w:r w:rsidRPr="00947AD3"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  <w:t>:</w:t>
      </w:r>
    </w:p>
    <w:p w:rsidR="00B85362" w:rsidRPr="00947AD3" w:rsidRDefault="00B85362" w:rsidP="001B6F80">
      <w:pPr>
        <w:jc w:val="both"/>
        <w:outlineLvl w:val="0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0C124A" w:rsidRPr="00947AD3" w:rsidRDefault="00797064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25769D" w:rsidRPr="00947AD3">
        <w:rPr>
          <w:rFonts w:ascii="Arial" w:hAnsi="Arial" w:cs="Arial"/>
          <w:color w:val="262626" w:themeColor="text1" w:themeTint="D9"/>
          <w:sz w:val="20"/>
        </w:rPr>
        <w:t xml:space="preserve"> Présentation d'un texte avec correction de fautes pour l'épreuve d'orthographe (« dictée </w:t>
      </w:r>
      <w:r w:rsidR="00403C85" w:rsidRPr="00947AD3">
        <w:rPr>
          <w:rFonts w:ascii="Arial" w:hAnsi="Arial" w:cs="Arial"/>
          <w:color w:val="262626" w:themeColor="text1" w:themeTint="D9"/>
          <w:sz w:val="20"/>
        </w:rPr>
        <w:t>aménagée</w:t>
      </w:r>
      <w:r w:rsidR="0025769D" w:rsidRPr="00947AD3">
        <w:rPr>
          <w:rFonts w:ascii="Arial" w:hAnsi="Arial" w:cs="Arial"/>
          <w:color w:val="262626" w:themeColor="text1" w:themeTint="D9"/>
          <w:sz w:val="20"/>
        </w:rPr>
        <w:t xml:space="preserve"> »). Préciser si ce texte doit être </w:t>
      </w:r>
      <w:r w:rsidR="007E443B" w:rsidRPr="00947AD3">
        <w:rPr>
          <w:rFonts w:ascii="Arial" w:hAnsi="Arial" w:cs="Arial"/>
          <w:color w:val="262626" w:themeColor="text1" w:themeTint="D9"/>
          <w:sz w:val="20"/>
        </w:rPr>
        <w:t>en </w:t>
      </w:r>
      <w:r w:rsidR="0025769D" w:rsidRPr="00947AD3">
        <w:rPr>
          <w:rFonts w:ascii="Arial" w:hAnsi="Arial" w:cs="Arial"/>
          <w:color w:val="262626" w:themeColor="text1" w:themeTint="D9"/>
          <w:sz w:val="20"/>
        </w:rPr>
        <w:t>agrandi</w:t>
      </w:r>
      <w:r w:rsidR="007E443B" w:rsidRPr="00947AD3">
        <w:rPr>
          <w:rFonts w:ascii="Arial" w:hAnsi="Arial" w:cs="Arial"/>
          <w:color w:val="262626" w:themeColor="text1" w:themeTint="D9"/>
          <w:sz w:val="20"/>
        </w:rPr>
        <w:t xml:space="preserve"> : </w:t>
      </w:r>
      <w:r w:rsidR="007E443B"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7E443B" w:rsidRPr="00947AD3">
        <w:rPr>
          <w:rFonts w:ascii="Arial" w:hAnsi="Arial" w:cs="Arial"/>
          <w:color w:val="262626" w:themeColor="text1" w:themeTint="D9"/>
          <w:sz w:val="20"/>
        </w:rPr>
        <w:t xml:space="preserve"> Arial 16 </w:t>
      </w:r>
      <w:r w:rsidR="007E443B"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7E443B" w:rsidRPr="00947AD3">
        <w:rPr>
          <w:rFonts w:ascii="Arial" w:hAnsi="Arial" w:cs="Arial"/>
          <w:color w:val="262626" w:themeColor="text1" w:themeTint="D9"/>
          <w:sz w:val="20"/>
        </w:rPr>
        <w:t xml:space="preserve"> Arial 20 </w:t>
      </w:r>
    </w:p>
    <w:p w:rsidR="00DE0A01" w:rsidRPr="00947AD3" w:rsidRDefault="00DE0A01">
      <w:pPr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DE0A01" w:rsidRPr="00947AD3" w:rsidRDefault="00DE0A01" w:rsidP="000F3820">
      <w:pPr>
        <w:rPr>
          <w:rFonts w:ascii="Arial" w:hAnsi="Arial" w:cs="Arial"/>
          <w:i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Dispense de l’exercice de tâche cartographique </w:t>
      </w:r>
      <w:r w:rsidRPr="00947AD3">
        <w:rPr>
          <w:rFonts w:ascii="Arial" w:hAnsi="Arial" w:cs="Arial"/>
          <w:i/>
          <w:color w:val="262626" w:themeColor="text1" w:themeTint="D9"/>
          <w:sz w:val="20"/>
        </w:rPr>
        <w:t>(Epreuve écrite d’histoire géographie)</w:t>
      </w:r>
    </w:p>
    <w:p w:rsidR="00DE0A01" w:rsidRPr="00947AD3" w:rsidRDefault="00DE0A01" w:rsidP="000F3820">
      <w:pPr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Dispense de l’épreuve de langue vivante étrangère</w:t>
      </w:r>
    </w:p>
    <w:p w:rsidR="004B7151" w:rsidRPr="00947AD3" w:rsidRDefault="004B7151" w:rsidP="00DE0A01">
      <w:pPr>
        <w:ind w:left="705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4B7151" w:rsidRPr="00947AD3" w:rsidRDefault="004B7151" w:rsidP="004B7151">
      <w:pPr>
        <w:rPr>
          <w:rFonts w:ascii="Arial" w:hAnsi="Arial" w:cs="Arial"/>
          <w:b/>
          <w:bCs/>
          <w:color w:val="262626" w:themeColor="text1" w:themeTint="D9"/>
          <w:sz w:val="16"/>
          <w:szCs w:val="16"/>
          <w:bdr w:val="single" w:sz="4" w:space="0" w:color="auto" w:shadow="1"/>
        </w:rPr>
      </w:pPr>
    </w:p>
    <w:p w:rsidR="00BD7666" w:rsidRPr="00947AD3" w:rsidRDefault="00BD7666" w:rsidP="00BD7666">
      <w:pPr>
        <w:jc w:val="center"/>
        <w:rPr>
          <w:rFonts w:ascii="Arial" w:hAnsi="Arial" w:cs="Arial"/>
          <w:b/>
          <w:bCs/>
          <w:color w:val="262626" w:themeColor="text1" w:themeTint="D9"/>
          <w:sz w:val="20"/>
          <w:bdr w:val="single" w:sz="4" w:space="0" w:color="auto" w:shadow="1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  <w:t>Aménagements d’épreuves applicables aux examens professionnels</w:t>
      </w:r>
      <w:r w:rsidRPr="00947AD3">
        <w:rPr>
          <w:rFonts w:ascii="Arial" w:hAnsi="Arial" w:cs="Arial"/>
          <w:b/>
          <w:bCs/>
          <w:color w:val="262626" w:themeColor="text1" w:themeTint="D9"/>
          <w:sz w:val="20"/>
          <w:bdr w:val="single" w:sz="4" w:space="0" w:color="auto" w:shadow="1"/>
        </w:rPr>
        <w:t> :</w:t>
      </w:r>
    </w:p>
    <w:p w:rsidR="00BD7666" w:rsidRPr="00947AD3" w:rsidRDefault="00BD7666" w:rsidP="001B6F80">
      <w:pPr>
        <w:jc w:val="both"/>
        <w:outlineLvl w:val="0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BD7666" w:rsidRPr="00947AD3" w:rsidRDefault="00BD7666" w:rsidP="00BD7666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Dispense d’épreuve </w:t>
      </w:r>
      <w:r w:rsidR="00C54FD9" w:rsidRPr="00947AD3">
        <w:rPr>
          <w:rFonts w:ascii="Arial" w:hAnsi="Arial" w:cs="Arial"/>
          <w:color w:val="262626" w:themeColor="text1" w:themeTint="D9"/>
          <w:sz w:val="20"/>
        </w:rPr>
        <w:t>de</w:t>
      </w:r>
      <w:r w:rsidR="00425DD2" w:rsidRPr="00947AD3">
        <w:rPr>
          <w:rFonts w:ascii="Arial" w:hAnsi="Arial" w:cs="Arial"/>
          <w:color w:val="262626" w:themeColor="text1" w:themeTint="D9"/>
          <w:sz w:val="20"/>
        </w:rPr>
        <w:t xml:space="preserve"> la</w:t>
      </w:r>
      <w:r w:rsidR="00C54FD9" w:rsidRPr="00947AD3">
        <w:rPr>
          <w:rFonts w:ascii="Arial" w:hAnsi="Arial" w:cs="Arial"/>
          <w:color w:val="262626" w:themeColor="text1" w:themeTint="D9"/>
          <w:sz w:val="20"/>
        </w:rPr>
        <w:t xml:space="preserve"> LV 2 </w:t>
      </w:r>
    </w:p>
    <w:p w:rsidR="002C08DD" w:rsidRPr="00947AD3" w:rsidRDefault="00BD7666" w:rsidP="002C08D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Aménagements d’épreuves en EPS</w:t>
      </w:r>
    </w:p>
    <w:p w:rsidR="002C08DD" w:rsidRPr="00947AD3" w:rsidRDefault="002C08DD" w:rsidP="001B6F80">
      <w:pPr>
        <w:jc w:val="both"/>
        <w:outlineLvl w:val="0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B85362" w:rsidRPr="00947AD3" w:rsidRDefault="00B85362" w:rsidP="00C629C5">
      <w:pPr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  <w:t>Aménagements d’épreuves applicables aux baccalauréats général et technologique :</w:t>
      </w:r>
    </w:p>
    <w:p w:rsidR="00B85362" w:rsidRPr="00947AD3" w:rsidRDefault="00B85362" w:rsidP="001B6F80">
      <w:pPr>
        <w:jc w:val="both"/>
        <w:outlineLvl w:val="0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653916" w:rsidRPr="00947AD3" w:rsidRDefault="00653916" w:rsidP="00653916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016E5D" w:rsidRPr="00947AD3">
        <w:rPr>
          <w:rFonts w:ascii="Arial" w:hAnsi="Arial" w:cs="Arial"/>
          <w:color w:val="262626" w:themeColor="text1" w:themeTint="D9"/>
          <w:sz w:val="20"/>
        </w:rPr>
        <w:t>Dispense de la partie pratique d’évaluation des c</w:t>
      </w:r>
      <w:r w:rsidRPr="00947AD3">
        <w:rPr>
          <w:rFonts w:ascii="Arial" w:hAnsi="Arial" w:cs="Arial"/>
          <w:color w:val="262626" w:themeColor="text1" w:themeTint="D9"/>
          <w:sz w:val="20"/>
        </w:rPr>
        <w:t>ompétences expérimentales au baccalauréat général</w:t>
      </w:r>
      <w:r w:rsidR="001176C4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016E5D" w:rsidRPr="00947AD3">
        <w:rPr>
          <w:rFonts w:ascii="Arial" w:hAnsi="Arial" w:cs="Arial"/>
          <w:color w:val="262626" w:themeColor="text1" w:themeTint="D9"/>
          <w:sz w:val="20"/>
        </w:rPr>
        <w:t>(uniquement pour les spécialités SVT et physique chimie)</w:t>
      </w:r>
    </w:p>
    <w:p w:rsidR="00653916" w:rsidRPr="00947AD3" w:rsidRDefault="00653916" w:rsidP="001B6F80">
      <w:pPr>
        <w:jc w:val="both"/>
        <w:outlineLvl w:val="0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B85362" w:rsidRPr="00947AD3" w:rsidRDefault="00B85362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Dispense de croquis</w:t>
      </w:r>
      <w:r w:rsidR="00C1378C" w:rsidRPr="00947AD3">
        <w:rPr>
          <w:rFonts w:ascii="Arial" w:hAnsi="Arial" w:cs="Arial"/>
          <w:color w:val="262626" w:themeColor="text1" w:themeTint="D9"/>
          <w:sz w:val="20"/>
        </w:rPr>
        <w:t xml:space="preserve"> et de production graphique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au baccalauréat </w:t>
      </w:r>
      <w:r w:rsidRPr="00947AD3">
        <w:rPr>
          <w:rFonts w:ascii="Arial" w:hAnsi="Arial" w:cs="Arial"/>
          <w:color w:val="262626" w:themeColor="text1" w:themeTint="D9"/>
          <w:sz w:val="20"/>
          <w:u w:val="single"/>
        </w:rPr>
        <w:t>général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(</w:t>
      </w:r>
      <w:r w:rsidR="00135A6C" w:rsidRPr="00947AD3">
        <w:rPr>
          <w:rFonts w:ascii="Arial" w:hAnsi="Arial" w:cs="Arial"/>
          <w:color w:val="262626" w:themeColor="text1" w:themeTint="D9"/>
          <w:sz w:val="20"/>
        </w:rPr>
        <w:t xml:space="preserve">uniquement </w:t>
      </w:r>
      <w:r w:rsidR="008A2655" w:rsidRPr="00947AD3">
        <w:rPr>
          <w:rFonts w:ascii="Arial" w:hAnsi="Arial" w:cs="Arial"/>
          <w:color w:val="262626" w:themeColor="text1" w:themeTint="D9"/>
          <w:sz w:val="20"/>
        </w:rPr>
        <w:t>pour l’évaluation commu</w:t>
      </w:r>
      <w:bookmarkStart w:id="0" w:name="_GoBack"/>
      <w:bookmarkEnd w:id="0"/>
      <w:r w:rsidR="008A2655" w:rsidRPr="00947AD3">
        <w:rPr>
          <w:rFonts w:ascii="Arial" w:hAnsi="Arial" w:cs="Arial"/>
          <w:color w:val="262626" w:themeColor="text1" w:themeTint="D9"/>
          <w:sz w:val="20"/>
        </w:rPr>
        <w:t>ne d’</w:t>
      </w:r>
      <w:r w:rsidRPr="00947AD3">
        <w:rPr>
          <w:rFonts w:ascii="Arial" w:hAnsi="Arial" w:cs="Arial"/>
          <w:color w:val="262626" w:themeColor="text1" w:themeTint="D9"/>
          <w:sz w:val="20"/>
        </w:rPr>
        <w:t>histoire-géo</w:t>
      </w:r>
      <w:r w:rsidR="00135A6C" w:rsidRPr="00947AD3">
        <w:rPr>
          <w:rFonts w:ascii="Arial" w:hAnsi="Arial" w:cs="Arial"/>
          <w:color w:val="262626" w:themeColor="text1" w:themeTint="D9"/>
          <w:sz w:val="20"/>
        </w:rPr>
        <w:t>graphie)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. </w:t>
      </w:r>
    </w:p>
    <w:p w:rsidR="00CB3BA8" w:rsidRPr="00947AD3" w:rsidRDefault="00135A6C" w:rsidP="00B85362">
      <w:pPr>
        <w:jc w:val="both"/>
        <w:rPr>
          <w:rFonts w:ascii="Arial" w:hAnsi="Arial" w:cs="Arial"/>
          <w:i/>
          <w:iCs/>
          <w:color w:val="262626" w:themeColor="text1" w:themeTint="D9"/>
          <w:sz w:val="20"/>
        </w:rPr>
      </w:pPr>
      <w:r w:rsidRPr="00947AD3">
        <w:rPr>
          <w:rFonts w:ascii="Arial" w:hAnsi="Arial" w:cs="Arial"/>
          <w:i/>
          <w:iCs/>
          <w:color w:val="262626" w:themeColor="text1" w:themeTint="D9"/>
          <w:sz w:val="20"/>
        </w:rPr>
        <w:t>A</w:t>
      </w:r>
      <w:r w:rsidR="00B85362" w:rsidRPr="00947AD3">
        <w:rPr>
          <w:rFonts w:ascii="Arial" w:hAnsi="Arial" w:cs="Arial"/>
          <w:i/>
          <w:iCs/>
          <w:color w:val="262626" w:themeColor="text1" w:themeTint="D9"/>
          <w:sz w:val="20"/>
        </w:rPr>
        <w:t xml:space="preserve"> partir du même sujet, </w:t>
      </w:r>
      <w:r w:rsidR="00C1378C" w:rsidRPr="00947AD3">
        <w:rPr>
          <w:rFonts w:ascii="Arial" w:hAnsi="Arial" w:cs="Arial"/>
          <w:i/>
          <w:iCs/>
          <w:color w:val="262626" w:themeColor="text1" w:themeTint="D9"/>
          <w:sz w:val="20"/>
        </w:rPr>
        <w:t xml:space="preserve">pour le croquis, </w:t>
      </w:r>
      <w:r w:rsidR="00B85362" w:rsidRPr="00947AD3">
        <w:rPr>
          <w:rFonts w:ascii="Arial" w:hAnsi="Arial" w:cs="Arial"/>
          <w:i/>
          <w:iCs/>
          <w:color w:val="262626" w:themeColor="text1" w:themeTint="D9"/>
          <w:sz w:val="20"/>
        </w:rPr>
        <w:t>le candidat</w:t>
      </w:r>
      <w:r w:rsidR="00C1378C" w:rsidRPr="00947AD3">
        <w:rPr>
          <w:rFonts w:ascii="Arial" w:hAnsi="Arial" w:cs="Arial"/>
          <w:i/>
          <w:iCs/>
          <w:color w:val="262626" w:themeColor="text1" w:themeTint="D9"/>
          <w:sz w:val="20"/>
        </w:rPr>
        <w:t xml:space="preserve"> rédige uniquement </w:t>
      </w:r>
      <w:r w:rsidR="00CB3BA8" w:rsidRPr="00947AD3">
        <w:rPr>
          <w:rFonts w:ascii="Arial" w:hAnsi="Arial" w:cs="Arial"/>
          <w:i/>
          <w:iCs/>
          <w:color w:val="262626" w:themeColor="text1" w:themeTint="D9"/>
          <w:sz w:val="20"/>
        </w:rPr>
        <w:t>une légende détaillée</w:t>
      </w:r>
      <w:r w:rsidR="00C1378C" w:rsidRPr="00947AD3">
        <w:rPr>
          <w:rFonts w:ascii="Arial" w:hAnsi="Arial" w:cs="Arial"/>
          <w:i/>
          <w:iCs/>
          <w:color w:val="262626" w:themeColor="text1" w:themeTint="D9"/>
          <w:sz w:val="20"/>
        </w:rPr>
        <w:t> ; s’agissant de la production graphique, le candidat remplace cet exercice</w:t>
      </w:r>
      <w:r w:rsidR="00B85362" w:rsidRPr="00947AD3">
        <w:rPr>
          <w:rFonts w:ascii="Arial" w:hAnsi="Arial" w:cs="Arial"/>
          <w:i/>
          <w:iCs/>
          <w:color w:val="262626" w:themeColor="text1" w:themeTint="D9"/>
          <w:sz w:val="20"/>
        </w:rPr>
        <w:t xml:space="preserve"> par </w:t>
      </w:r>
      <w:r w:rsidR="00C1378C" w:rsidRPr="00947AD3">
        <w:rPr>
          <w:rFonts w:ascii="Arial" w:hAnsi="Arial" w:cs="Arial"/>
          <w:i/>
          <w:iCs/>
          <w:color w:val="262626" w:themeColor="text1" w:themeTint="D9"/>
          <w:sz w:val="20"/>
        </w:rPr>
        <w:t>une rédaction argumenté</w:t>
      </w:r>
      <w:r w:rsidR="00E215FF">
        <w:rPr>
          <w:rFonts w:ascii="Arial" w:hAnsi="Arial" w:cs="Arial"/>
          <w:i/>
          <w:iCs/>
          <w:color w:val="262626" w:themeColor="text1" w:themeTint="D9"/>
          <w:sz w:val="20"/>
        </w:rPr>
        <w:t>e</w:t>
      </w:r>
      <w:r w:rsidR="00B85362" w:rsidRPr="00947AD3">
        <w:rPr>
          <w:rFonts w:ascii="Arial" w:hAnsi="Arial" w:cs="Arial"/>
          <w:i/>
          <w:iCs/>
          <w:color w:val="262626" w:themeColor="text1" w:themeTint="D9"/>
          <w:sz w:val="20"/>
        </w:rPr>
        <w:t xml:space="preserve"> d’une page</w:t>
      </w:r>
      <w:r w:rsidR="00C1378C" w:rsidRPr="00947AD3">
        <w:rPr>
          <w:rFonts w:ascii="Arial" w:hAnsi="Arial" w:cs="Arial"/>
          <w:i/>
          <w:iCs/>
          <w:color w:val="262626" w:themeColor="text1" w:themeTint="D9"/>
          <w:sz w:val="20"/>
        </w:rPr>
        <w:t xml:space="preserve"> maximum</w:t>
      </w:r>
      <w:r w:rsidR="00B85362" w:rsidRPr="00947AD3">
        <w:rPr>
          <w:rFonts w:ascii="Arial" w:hAnsi="Arial" w:cs="Arial"/>
          <w:i/>
          <w:iCs/>
          <w:color w:val="262626" w:themeColor="text1" w:themeTint="D9"/>
          <w:sz w:val="20"/>
        </w:rPr>
        <w:t>.</w:t>
      </w:r>
    </w:p>
    <w:p w:rsidR="00016E5D" w:rsidRPr="00947AD3" w:rsidRDefault="00016E5D" w:rsidP="00B85362">
      <w:pPr>
        <w:jc w:val="both"/>
        <w:rPr>
          <w:rFonts w:ascii="Arial" w:hAnsi="Arial" w:cs="Arial"/>
          <w:i/>
          <w:iCs/>
          <w:color w:val="262626" w:themeColor="text1" w:themeTint="D9"/>
          <w:sz w:val="20"/>
        </w:rPr>
      </w:pPr>
    </w:p>
    <w:p w:rsidR="00CB3BA8" w:rsidRPr="00947AD3" w:rsidRDefault="00CB3BA8" w:rsidP="00CB3BA8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016E5D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Dispense de production graphique au baccalauréat </w:t>
      </w:r>
      <w:r w:rsidRPr="00947AD3">
        <w:rPr>
          <w:rFonts w:ascii="Arial" w:hAnsi="Arial" w:cs="Arial"/>
          <w:color w:val="262626" w:themeColor="text1" w:themeTint="D9"/>
          <w:sz w:val="20"/>
          <w:u w:val="single"/>
        </w:rPr>
        <w:t>général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(uniquement pour l’épreuve de spécialité d’histoire-géographie, géopolitique et sciences politiques). </w:t>
      </w:r>
    </w:p>
    <w:p w:rsidR="00CB3BA8" w:rsidRPr="00947AD3" w:rsidRDefault="00CB3BA8" w:rsidP="00CB3BA8">
      <w:pPr>
        <w:jc w:val="both"/>
        <w:rPr>
          <w:rFonts w:ascii="Arial" w:hAnsi="Arial" w:cs="Arial"/>
          <w:i/>
          <w:iCs/>
          <w:color w:val="262626" w:themeColor="text1" w:themeTint="D9"/>
          <w:sz w:val="20"/>
        </w:rPr>
      </w:pPr>
      <w:r w:rsidRPr="00947AD3">
        <w:rPr>
          <w:rFonts w:ascii="Arial" w:hAnsi="Arial" w:cs="Arial"/>
          <w:i/>
          <w:iCs/>
          <w:color w:val="262626" w:themeColor="text1" w:themeTint="D9"/>
          <w:sz w:val="20"/>
        </w:rPr>
        <w:t>A partir du même sujet, le candidat peut, s’il envisage de joindre à son sujet une production graphique, ne bâtir qu’une légende détaillée.</w:t>
      </w:r>
    </w:p>
    <w:p w:rsidR="00CB0832" w:rsidRPr="00947AD3" w:rsidRDefault="00CB0832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B0832" w:rsidRPr="00947AD3" w:rsidRDefault="00CB0832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653916" w:rsidRPr="00947AD3" w:rsidRDefault="009018F9" w:rsidP="00653916">
      <w:pPr>
        <w:ind w:left="7788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>Page</w:t>
      </w:r>
      <w:r w:rsidR="00653916" w:rsidRPr="00947AD3">
        <w:rPr>
          <w:rFonts w:ascii="Arial" w:hAnsi="Arial" w:cs="Arial"/>
          <w:color w:val="262626" w:themeColor="text1" w:themeTint="D9"/>
          <w:sz w:val="20"/>
        </w:rPr>
        <w:t xml:space="preserve"> 2/3</w:t>
      </w:r>
    </w:p>
    <w:p w:rsidR="00CB0832" w:rsidRPr="00947AD3" w:rsidRDefault="00CB0832">
      <w:pPr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br w:type="page"/>
      </w:r>
    </w:p>
    <w:p w:rsidR="00653916" w:rsidRPr="00947AD3" w:rsidRDefault="00653916" w:rsidP="00653916">
      <w:pPr>
        <w:jc w:val="center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i/>
          <w:iCs/>
          <w:color w:val="262626" w:themeColor="text1" w:themeTint="D9"/>
          <w:sz w:val="20"/>
        </w:rPr>
        <w:lastRenderedPageBreak/>
        <w:t>NOM et Prénom du candidat : …………………………………………</w:t>
      </w:r>
    </w:p>
    <w:p w:rsidR="00653916" w:rsidRPr="00947AD3" w:rsidRDefault="00653916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B85362" w:rsidRPr="00947AD3" w:rsidRDefault="00B85362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Dispense d’épreuve : </w:t>
      </w:r>
    </w:p>
    <w:p w:rsidR="001B03BC" w:rsidRPr="00947AD3" w:rsidRDefault="001B03BC" w:rsidP="00084114">
      <w:pPr>
        <w:pStyle w:val="Paragraphedeliste"/>
        <w:numPr>
          <w:ilvl w:val="0"/>
          <w:numId w:val="5"/>
        </w:numPr>
        <w:tabs>
          <w:tab w:val="left" w:pos="548"/>
        </w:tabs>
        <w:spacing w:before="1"/>
        <w:jc w:val="both"/>
        <w:rPr>
          <w:color w:val="262626" w:themeColor="text1" w:themeTint="D9"/>
          <w:w w:val="99"/>
          <w:sz w:val="20"/>
          <w:szCs w:val="20"/>
        </w:rPr>
      </w:pPr>
      <w:r w:rsidRPr="00947AD3">
        <w:rPr>
          <w:color w:val="262626" w:themeColor="text1" w:themeTint="D9"/>
          <w:w w:val="99"/>
          <w:sz w:val="20"/>
          <w:szCs w:val="20"/>
        </w:rPr>
        <w:t>Partie écrite</w:t>
      </w:r>
      <w:r w:rsidR="00084114" w:rsidRPr="00947AD3">
        <w:rPr>
          <w:color w:val="262626" w:themeColor="text1" w:themeTint="D9"/>
          <w:w w:val="99"/>
          <w:sz w:val="20"/>
          <w:szCs w:val="20"/>
        </w:rPr>
        <w:t xml:space="preserve"> (compréhension et expression écrite</w:t>
      </w:r>
      <w:r w:rsidR="002026E3">
        <w:rPr>
          <w:color w:val="262626" w:themeColor="text1" w:themeTint="D9"/>
          <w:w w:val="99"/>
          <w:sz w:val="20"/>
          <w:szCs w:val="20"/>
        </w:rPr>
        <w:t>s</w:t>
      </w:r>
      <w:r w:rsidR="00084114" w:rsidRPr="00947AD3">
        <w:rPr>
          <w:color w:val="262626" w:themeColor="text1" w:themeTint="D9"/>
          <w:w w:val="99"/>
          <w:sz w:val="20"/>
          <w:szCs w:val="20"/>
        </w:rPr>
        <w:t>)</w:t>
      </w:r>
      <w:r w:rsidRPr="00947AD3">
        <w:rPr>
          <w:color w:val="262626" w:themeColor="text1" w:themeTint="D9"/>
          <w:w w:val="99"/>
          <w:sz w:val="20"/>
          <w:szCs w:val="20"/>
        </w:rPr>
        <w:t xml:space="preserve"> de la Langue Vivante A (LVA)</w:t>
      </w:r>
    </w:p>
    <w:p w:rsidR="001B03BC" w:rsidRPr="00947AD3" w:rsidRDefault="001B03BC" w:rsidP="00084114">
      <w:pPr>
        <w:pStyle w:val="Paragraphedeliste"/>
        <w:numPr>
          <w:ilvl w:val="0"/>
          <w:numId w:val="5"/>
        </w:numPr>
        <w:tabs>
          <w:tab w:val="left" w:pos="548"/>
        </w:tabs>
        <w:spacing w:before="1"/>
        <w:jc w:val="both"/>
        <w:rPr>
          <w:i/>
          <w:color w:val="262626" w:themeColor="text1" w:themeTint="D9"/>
          <w:w w:val="99"/>
          <w:sz w:val="20"/>
          <w:szCs w:val="20"/>
        </w:rPr>
      </w:pPr>
      <w:r w:rsidRPr="00947AD3">
        <w:rPr>
          <w:color w:val="262626" w:themeColor="text1" w:themeTint="D9"/>
          <w:w w:val="99"/>
          <w:sz w:val="20"/>
          <w:szCs w:val="20"/>
        </w:rPr>
        <w:t xml:space="preserve">Compréhension orale de la LVA </w:t>
      </w:r>
      <w:r w:rsidRPr="00947AD3">
        <w:rPr>
          <w:i/>
          <w:color w:val="262626" w:themeColor="text1" w:themeTint="D9"/>
          <w:w w:val="99"/>
          <w:sz w:val="20"/>
          <w:szCs w:val="20"/>
        </w:rPr>
        <w:t xml:space="preserve">(écoute d’un document audio </w:t>
      </w:r>
      <w:r w:rsidR="002026E3">
        <w:rPr>
          <w:i/>
          <w:color w:val="262626" w:themeColor="text1" w:themeTint="D9"/>
          <w:w w:val="99"/>
          <w:sz w:val="20"/>
          <w:szCs w:val="20"/>
        </w:rPr>
        <w:t>et/</w:t>
      </w:r>
      <w:r w:rsidRPr="00947AD3">
        <w:rPr>
          <w:i/>
          <w:color w:val="262626" w:themeColor="text1" w:themeTint="D9"/>
          <w:w w:val="99"/>
          <w:sz w:val="20"/>
          <w:szCs w:val="20"/>
        </w:rPr>
        <w:t>ou vidéo)</w:t>
      </w:r>
    </w:p>
    <w:p w:rsidR="001B03BC" w:rsidRPr="00947AD3" w:rsidRDefault="001B03BC" w:rsidP="00084114">
      <w:pPr>
        <w:pStyle w:val="Paragraphedeliste"/>
        <w:numPr>
          <w:ilvl w:val="0"/>
          <w:numId w:val="5"/>
        </w:numPr>
        <w:tabs>
          <w:tab w:val="left" w:pos="548"/>
        </w:tabs>
        <w:spacing w:before="1"/>
        <w:jc w:val="both"/>
        <w:rPr>
          <w:color w:val="262626" w:themeColor="text1" w:themeTint="D9"/>
          <w:w w:val="99"/>
          <w:sz w:val="20"/>
          <w:szCs w:val="20"/>
        </w:rPr>
      </w:pPr>
      <w:r w:rsidRPr="00947AD3">
        <w:rPr>
          <w:color w:val="262626" w:themeColor="text1" w:themeTint="D9"/>
          <w:w w:val="99"/>
          <w:sz w:val="20"/>
          <w:szCs w:val="20"/>
        </w:rPr>
        <w:t xml:space="preserve">Expression orale de la LVA </w:t>
      </w:r>
    </w:p>
    <w:p w:rsidR="001B03BC" w:rsidRPr="00947AD3" w:rsidRDefault="001B03BC" w:rsidP="00084114">
      <w:pPr>
        <w:tabs>
          <w:tab w:val="left" w:pos="548"/>
        </w:tabs>
        <w:spacing w:before="1"/>
        <w:jc w:val="both"/>
        <w:rPr>
          <w:rFonts w:ascii="Arial" w:hAnsi="Arial" w:cs="Arial"/>
          <w:b/>
          <w:i/>
          <w:color w:val="262626" w:themeColor="text1" w:themeTint="D9"/>
          <w:w w:val="99"/>
          <w:sz w:val="20"/>
        </w:rPr>
      </w:pPr>
      <w:r w:rsidRPr="00947AD3">
        <w:rPr>
          <w:rFonts w:ascii="Arial" w:hAnsi="Arial" w:cs="Arial"/>
          <w:color w:val="262626" w:themeColor="text1" w:themeTint="D9"/>
          <w:w w:val="99"/>
          <w:sz w:val="20"/>
        </w:rPr>
        <w:t xml:space="preserve"> </w:t>
      </w:r>
      <w:r w:rsidRPr="00947AD3">
        <w:rPr>
          <w:rFonts w:ascii="Arial" w:hAnsi="Arial" w:cs="Arial"/>
          <w:b/>
          <w:i/>
          <w:color w:val="262626" w:themeColor="text1" w:themeTint="D9"/>
          <w:w w:val="99"/>
          <w:sz w:val="20"/>
        </w:rPr>
        <w:t>Il n’est pas possible d’être dispensé de la totalité de la LVA</w:t>
      </w:r>
    </w:p>
    <w:p w:rsidR="001B03BC" w:rsidRPr="00947AD3" w:rsidRDefault="001B03BC" w:rsidP="00084114">
      <w:pPr>
        <w:tabs>
          <w:tab w:val="left" w:pos="548"/>
        </w:tabs>
        <w:spacing w:before="1"/>
        <w:jc w:val="both"/>
        <w:rPr>
          <w:rFonts w:ascii="Arial" w:hAnsi="Arial" w:cs="Arial"/>
          <w:b/>
          <w:i/>
          <w:color w:val="262626" w:themeColor="text1" w:themeTint="D9"/>
          <w:w w:val="99"/>
          <w:sz w:val="20"/>
        </w:rPr>
      </w:pPr>
    </w:p>
    <w:p w:rsidR="001B03BC" w:rsidRPr="00947AD3" w:rsidRDefault="001B03BC" w:rsidP="00084114">
      <w:pPr>
        <w:pStyle w:val="Paragraphedeliste"/>
        <w:numPr>
          <w:ilvl w:val="0"/>
          <w:numId w:val="5"/>
        </w:numPr>
        <w:tabs>
          <w:tab w:val="left" w:pos="548"/>
        </w:tabs>
        <w:spacing w:before="1"/>
        <w:jc w:val="both"/>
        <w:rPr>
          <w:color w:val="262626" w:themeColor="text1" w:themeTint="D9"/>
          <w:w w:val="99"/>
          <w:sz w:val="20"/>
          <w:szCs w:val="20"/>
        </w:rPr>
      </w:pPr>
      <w:r w:rsidRPr="00947AD3">
        <w:rPr>
          <w:color w:val="262626" w:themeColor="text1" w:themeTint="D9"/>
          <w:w w:val="99"/>
          <w:sz w:val="20"/>
          <w:szCs w:val="20"/>
        </w:rPr>
        <w:t>Partie écrite</w:t>
      </w:r>
      <w:r w:rsidR="00084114" w:rsidRPr="00947AD3">
        <w:rPr>
          <w:color w:val="262626" w:themeColor="text1" w:themeTint="D9"/>
          <w:w w:val="99"/>
          <w:sz w:val="20"/>
          <w:szCs w:val="20"/>
        </w:rPr>
        <w:t xml:space="preserve"> (compréhension et expression écrite</w:t>
      </w:r>
      <w:r w:rsidR="002026E3">
        <w:rPr>
          <w:color w:val="262626" w:themeColor="text1" w:themeTint="D9"/>
          <w:w w:val="99"/>
          <w:sz w:val="20"/>
          <w:szCs w:val="20"/>
        </w:rPr>
        <w:t>s</w:t>
      </w:r>
      <w:r w:rsidR="00084114" w:rsidRPr="00947AD3">
        <w:rPr>
          <w:color w:val="262626" w:themeColor="text1" w:themeTint="D9"/>
          <w:w w:val="99"/>
          <w:sz w:val="20"/>
          <w:szCs w:val="20"/>
        </w:rPr>
        <w:t>)</w:t>
      </w:r>
      <w:r w:rsidRPr="00947AD3">
        <w:rPr>
          <w:color w:val="262626" w:themeColor="text1" w:themeTint="D9"/>
          <w:w w:val="99"/>
          <w:sz w:val="20"/>
          <w:szCs w:val="20"/>
        </w:rPr>
        <w:t xml:space="preserve"> de la Langue vivante B (LVB) </w:t>
      </w:r>
    </w:p>
    <w:p w:rsidR="001B03BC" w:rsidRPr="00947AD3" w:rsidRDefault="001B03BC" w:rsidP="00084114">
      <w:pPr>
        <w:pStyle w:val="Paragraphedeliste"/>
        <w:numPr>
          <w:ilvl w:val="0"/>
          <w:numId w:val="5"/>
        </w:numPr>
        <w:tabs>
          <w:tab w:val="left" w:pos="548"/>
        </w:tabs>
        <w:spacing w:before="1"/>
        <w:jc w:val="both"/>
        <w:rPr>
          <w:i/>
          <w:color w:val="262626" w:themeColor="text1" w:themeTint="D9"/>
          <w:w w:val="99"/>
          <w:sz w:val="20"/>
          <w:szCs w:val="20"/>
        </w:rPr>
      </w:pPr>
      <w:r w:rsidRPr="00947AD3">
        <w:rPr>
          <w:color w:val="262626" w:themeColor="text1" w:themeTint="D9"/>
          <w:w w:val="99"/>
          <w:sz w:val="20"/>
          <w:szCs w:val="20"/>
        </w:rPr>
        <w:t xml:space="preserve">Compréhension orale de la LVB </w:t>
      </w:r>
      <w:r w:rsidRPr="00947AD3">
        <w:rPr>
          <w:i/>
          <w:color w:val="262626" w:themeColor="text1" w:themeTint="D9"/>
          <w:w w:val="99"/>
          <w:sz w:val="20"/>
          <w:szCs w:val="20"/>
        </w:rPr>
        <w:t xml:space="preserve">(écoute d’un document audio </w:t>
      </w:r>
      <w:r w:rsidR="002026E3">
        <w:rPr>
          <w:i/>
          <w:color w:val="262626" w:themeColor="text1" w:themeTint="D9"/>
          <w:w w:val="99"/>
          <w:sz w:val="20"/>
          <w:szCs w:val="20"/>
        </w:rPr>
        <w:t>et/</w:t>
      </w:r>
      <w:r w:rsidRPr="00947AD3">
        <w:rPr>
          <w:i/>
          <w:color w:val="262626" w:themeColor="text1" w:themeTint="D9"/>
          <w:w w:val="99"/>
          <w:sz w:val="20"/>
          <w:szCs w:val="20"/>
        </w:rPr>
        <w:t>ou vidéo)</w:t>
      </w:r>
    </w:p>
    <w:p w:rsidR="001B03BC" w:rsidRPr="00947AD3" w:rsidRDefault="001B03BC" w:rsidP="00084114">
      <w:pPr>
        <w:pStyle w:val="Paragraphedeliste"/>
        <w:numPr>
          <w:ilvl w:val="0"/>
          <w:numId w:val="5"/>
        </w:numPr>
        <w:tabs>
          <w:tab w:val="left" w:pos="548"/>
        </w:tabs>
        <w:spacing w:before="1"/>
        <w:jc w:val="both"/>
        <w:rPr>
          <w:color w:val="262626" w:themeColor="text1" w:themeTint="D9"/>
          <w:w w:val="99"/>
          <w:sz w:val="20"/>
          <w:szCs w:val="20"/>
        </w:rPr>
      </w:pPr>
      <w:r w:rsidRPr="00947AD3">
        <w:rPr>
          <w:color w:val="262626" w:themeColor="text1" w:themeTint="D9"/>
          <w:w w:val="99"/>
          <w:sz w:val="20"/>
          <w:szCs w:val="20"/>
        </w:rPr>
        <w:t xml:space="preserve">Expression orale de la LVB </w:t>
      </w:r>
    </w:p>
    <w:p w:rsidR="001B03BC" w:rsidRPr="00947AD3" w:rsidRDefault="001B03BC" w:rsidP="00084114">
      <w:pPr>
        <w:pStyle w:val="Paragraphedeliste"/>
        <w:numPr>
          <w:ilvl w:val="0"/>
          <w:numId w:val="5"/>
        </w:numPr>
        <w:tabs>
          <w:tab w:val="left" w:pos="548"/>
        </w:tabs>
        <w:spacing w:before="1"/>
        <w:jc w:val="both"/>
        <w:rPr>
          <w:color w:val="262626" w:themeColor="text1" w:themeTint="D9"/>
          <w:w w:val="99"/>
          <w:sz w:val="20"/>
          <w:szCs w:val="20"/>
        </w:rPr>
      </w:pPr>
      <w:r w:rsidRPr="00947AD3">
        <w:rPr>
          <w:color w:val="262626" w:themeColor="text1" w:themeTint="D9"/>
          <w:w w:val="99"/>
          <w:sz w:val="20"/>
          <w:szCs w:val="20"/>
        </w:rPr>
        <w:t>Totalité de la LVB</w:t>
      </w:r>
    </w:p>
    <w:p w:rsidR="001B03BC" w:rsidRPr="00947AD3" w:rsidRDefault="001B03BC" w:rsidP="00084114">
      <w:pPr>
        <w:pStyle w:val="Paragraphedeliste"/>
        <w:tabs>
          <w:tab w:val="left" w:pos="548"/>
        </w:tabs>
        <w:spacing w:before="1"/>
        <w:ind w:left="720"/>
        <w:jc w:val="both"/>
        <w:rPr>
          <w:color w:val="262626" w:themeColor="text1" w:themeTint="D9"/>
          <w:w w:val="99"/>
          <w:sz w:val="20"/>
          <w:szCs w:val="20"/>
        </w:rPr>
      </w:pPr>
    </w:p>
    <w:p w:rsidR="001B03BC" w:rsidRPr="00947AD3" w:rsidRDefault="001B03BC" w:rsidP="00084114">
      <w:pPr>
        <w:pStyle w:val="Paragraphedeliste"/>
        <w:numPr>
          <w:ilvl w:val="0"/>
          <w:numId w:val="5"/>
        </w:numPr>
        <w:tabs>
          <w:tab w:val="left" w:pos="548"/>
        </w:tabs>
        <w:spacing w:before="1"/>
        <w:jc w:val="both"/>
        <w:rPr>
          <w:color w:val="262626" w:themeColor="text1" w:themeTint="D9"/>
          <w:w w:val="99"/>
          <w:sz w:val="20"/>
          <w:szCs w:val="20"/>
        </w:rPr>
      </w:pPr>
      <w:r w:rsidRPr="00947AD3">
        <w:rPr>
          <w:color w:val="262626" w:themeColor="text1" w:themeTint="D9"/>
          <w:w w:val="99"/>
          <w:sz w:val="20"/>
          <w:szCs w:val="20"/>
        </w:rPr>
        <w:t xml:space="preserve">Dispense de l’épreuve d’enseignement technologique en </w:t>
      </w:r>
      <w:r w:rsidR="00084114" w:rsidRPr="00947AD3">
        <w:rPr>
          <w:color w:val="262626" w:themeColor="text1" w:themeTint="D9"/>
          <w:w w:val="99"/>
          <w:sz w:val="20"/>
          <w:szCs w:val="20"/>
        </w:rPr>
        <w:t>langue vivante</w:t>
      </w:r>
      <w:r w:rsidRPr="00947AD3">
        <w:rPr>
          <w:color w:val="262626" w:themeColor="text1" w:themeTint="D9"/>
          <w:w w:val="99"/>
          <w:sz w:val="20"/>
          <w:szCs w:val="20"/>
        </w:rPr>
        <w:t xml:space="preserve"> pour les séries </w:t>
      </w:r>
      <w:r w:rsidR="00084114" w:rsidRPr="00947AD3">
        <w:rPr>
          <w:color w:val="262626" w:themeColor="text1" w:themeTint="D9"/>
          <w:w w:val="99"/>
          <w:sz w:val="20"/>
          <w:szCs w:val="20"/>
        </w:rPr>
        <w:t>technologiques</w:t>
      </w:r>
      <w:r w:rsidRPr="00947AD3">
        <w:rPr>
          <w:color w:val="262626" w:themeColor="text1" w:themeTint="D9"/>
          <w:w w:val="99"/>
          <w:sz w:val="20"/>
          <w:szCs w:val="20"/>
        </w:rPr>
        <w:t xml:space="preserve"> (uniquement pour les candidats qui sont dispensés de la partie expression orale de l’épreuve de LVA)</w:t>
      </w:r>
    </w:p>
    <w:p w:rsidR="001B03BC" w:rsidRPr="00947AD3" w:rsidRDefault="001B03BC" w:rsidP="00084114">
      <w:pPr>
        <w:pStyle w:val="Paragraphedeliste"/>
        <w:numPr>
          <w:ilvl w:val="0"/>
          <w:numId w:val="5"/>
        </w:numPr>
        <w:tabs>
          <w:tab w:val="left" w:pos="548"/>
        </w:tabs>
        <w:spacing w:before="1"/>
        <w:jc w:val="both"/>
        <w:rPr>
          <w:b/>
          <w:color w:val="262626" w:themeColor="text1" w:themeTint="D9"/>
          <w:w w:val="99"/>
          <w:sz w:val="20"/>
          <w:szCs w:val="20"/>
        </w:rPr>
      </w:pPr>
      <w:r w:rsidRPr="00947AD3">
        <w:rPr>
          <w:color w:val="262626" w:themeColor="text1" w:themeTint="D9"/>
          <w:w w:val="99"/>
          <w:sz w:val="20"/>
          <w:szCs w:val="20"/>
        </w:rPr>
        <w:t>Partie orale de l’épreuve terminale de langues, littératures et cultures étrangères et régionales (LLCER)</w:t>
      </w:r>
    </w:p>
    <w:p w:rsidR="00B85362" w:rsidRPr="00947AD3" w:rsidRDefault="00B85362" w:rsidP="00B85362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</w:p>
    <w:p w:rsidR="00B85362" w:rsidRPr="00947AD3" w:rsidRDefault="00B85362" w:rsidP="00B85362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Aucune autre dispense d’épreuve ou de partie d’épreuve n’est autorisée par la réglementation de l’examen.</w:t>
      </w:r>
    </w:p>
    <w:p w:rsidR="0025769D" w:rsidRPr="00947AD3" w:rsidRDefault="00C1434B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3A118D" wp14:editId="74C046EE">
                <wp:simplePos x="0" y="0"/>
                <wp:positionH relativeFrom="column">
                  <wp:posOffset>1061720</wp:posOffset>
                </wp:positionH>
                <wp:positionV relativeFrom="paragraph">
                  <wp:posOffset>106680</wp:posOffset>
                </wp:positionV>
                <wp:extent cx="3495675" cy="447675"/>
                <wp:effectExtent l="9525" t="12065" r="9525" b="698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9D" w:rsidRPr="00895695" w:rsidRDefault="0025769D" w:rsidP="007A5793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895695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CONSERVATION DE NOTES et/ou</w:t>
                            </w:r>
                            <w:r w:rsidR="00016E5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5695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ETALEMENT DE SESSION</w:t>
                            </w:r>
                          </w:p>
                          <w:p w:rsidR="0025769D" w:rsidRPr="007A5793" w:rsidRDefault="002576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83.6pt;margin-top:8.4pt;width:275.2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">
                <v:textbox>
                  <w:txbxContent>
                    <w:p w:rsidR="0025769D" w:rsidRPr="00895695" w:rsidRDefault="0025769D" w:rsidP="007A5793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895695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CONSERVATION DE NOTES et/ou</w:t>
                      </w:r>
                      <w:r w:rsidR="00016E5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Pr="00895695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ETALEMENT DE SESSION</w:t>
                      </w:r>
                    </w:p>
                    <w:p w:rsidR="0025769D" w:rsidRPr="007A5793" w:rsidRDefault="0025769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69D" w:rsidRPr="00947AD3" w:rsidRDefault="0025769D">
      <w:pPr>
        <w:ind w:left="360"/>
        <w:jc w:val="center"/>
        <w:rPr>
          <w:rFonts w:ascii="Arial" w:hAnsi="Arial" w:cs="Arial"/>
          <w:b/>
          <w:bCs/>
          <w:color w:val="262626" w:themeColor="text1" w:themeTint="D9"/>
          <w:sz w:val="20"/>
        </w:rPr>
      </w:pPr>
    </w:p>
    <w:p w:rsidR="0025769D" w:rsidRPr="00947AD3" w:rsidRDefault="0025769D">
      <w:pPr>
        <w:ind w:left="36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016E5D" w:rsidRPr="00947AD3" w:rsidRDefault="00016E5D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947AD3" w:rsidRDefault="0025769D">
      <w:pPr>
        <w:jc w:val="both"/>
        <w:rPr>
          <w:rFonts w:ascii="Arial" w:hAnsi="Arial" w:cs="Arial"/>
          <w:b/>
          <w:i/>
          <w:color w:val="262626" w:themeColor="text1" w:themeTint="D9"/>
          <w:sz w:val="18"/>
          <w:szCs w:val="18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947AD3">
        <w:rPr>
          <w:rFonts w:ascii="Arial" w:hAnsi="Arial" w:cs="Arial"/>
          <w:b/>
          <w:color w:val="262626" w:themeColor="text1" w:themeTint="D9"/>
          <w:sz w:val="20"/>
        </w:rPr>
        <w:t>Demande de conservation des notes obtenues</w:t>
      </w:r>
      <w:r w:rsidRPr="00947AD3">
        <w:rPr>
          <w:rFonts w:ascii="Arial" w:hAnsi="Arial" w:cs="Arial"/>
          <w:color w:val="262626" w:themeColor="text1" w:themeTint="D9"/>
          <w:sz w:val="20"/>
        </w:rPr>
        <w:t> : Préciser les épreuves à conserver et la note correspondante :</w:t>
      </w:r>
      <w:r w:rsidR="00135A6C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135A6C" w:rsidRPr="00947AD3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Attention, pour les candidats redoublants de première, cet aménagement n’est possible</w:t>
      </w:r>
      <w:r w:rsidR="00735F80" w:rsidRPr="00947AD3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 xml:space="preserve"> que dans le cadre d’un étalement de session </w:t>
      </w:r>
      <w:r w:rsidR="00165490" w:rsidRPr="00947AD3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 xml:space="preserve">déjà prévu entre juin </w:t>
      </w:r>
      <w:r w:rsidR="00735F80" w:rsidRPr="00947AD3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20</w:t>
      </w:r>
      <w:r w:rsidR="00016E5D" w:rsidRPr="00947AD3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 xml:space="preserve">20 </w:t>
      </w:r>
      <w:r w:rsidR="00165490" w:rsidRPr="00947AD3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 xml:space="preserve">et juin </w:t>
      </w:r>
      <w:r w:rsidR="002A4DF4" w:rsidRPr="00947AD3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20</w:t>
      </w:r>
      <w:r w:rsidR="00E3642A" w:rsidRPr="00947AD3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2</w:t>
      </w:r>
      <w:r w:rsidR="00016E5D" w:rsidRPr="00947AD3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1</w:t>
      </w:r>
      <w:r w:rsidR="00135A6C" w:rsidRPr="00947AD3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.</w:t>
      </w:r>
    </w:p>
    <w:p w:rsidR="0025769D" w:rsidRPr="00947AD3" w:rsidRDefault="0025769D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E916EC" w:rsidRPr="00947AD3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="00653916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</w:t>
      </w:r>
      <w:r w:rsidR="00E916EC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</w:t>
      </w:r>
      <w:r w:rsidR="00653916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</w:t>
      </w: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</w:t>
      </w:r>
      <w:r w:rsidR="00E916EC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</w:t>
      </w:r>
      <w:r w:rsidR="00653916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EB3FCF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16549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</w:t>
      </w:r>
    </w:p>
    <w:p w:rsidR="0025769D" w:rsidRPr="00947AD3" w:rsidRDefault="0025769D">
      <w:pPr>
        <w:jc w:val="both"/>
        <w:rPr>
          <w:rFonts w:ascii="Arial" w:hAnsi="Arial" w:cs="Arial"/>
          <w:b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629C5" w:rsidRPr="00947AD3">
        <w:rPr>
          <w:rFonts w:ascii="Arial" w:hAnsi="Arial" w:cs="Arial"/>
          <w:b/>
          <w:color w:val="262626" w:themeColor="text1" w:themeTint="D9"/>
          <w:sz w:val="20"/>
        </w:rPr>
        <w:t>Etalement de session :</w:t>
      </w:r>
      <w:r w:rsidR="00BB4326" w:rsidRPr="00947AD3">
        <w:rPr>
          <w:rFonts w:ascii="Arial" w:hAnsi="Arial" w:cs="Arial"/>
          <w:b/>
          <w:i/>
          <w:color w:val="262626" w:themeColor="text1" w:themeTint="D9"/>
          <w:sz w:val="20"/>
        </w:rPr>
        <w:t xml:space="preserve"> </w:t>
      </w:r>
      <w:r w:rsidR="00BB4326" w:rsidRPr="00947AD3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(Attention, il n’est pas possible de dissocier les sous épreuves)</w:t>
      </w:r>
    </w:p>
    <w:p w:rsidR="0025769D" w:rsidRPr="00947AD3" w:rsidRDefault="0025769D">
      <w:pPr>
        <w:jc w:val="both"/>
        <w:rPr>
          <w:rFonts w:ascii="Arial" w:hAnsi="Arial" w:cs="Arial"/>
          <w:b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>Préciser :</w:t>
      </w:r>
      <w:r w:rsidR="00B0101B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25769D" w:rsidRPr="00947AD3" w:rsidRDefault="0025769D">
      <w:pPr>
        <w:ind w:left="708" w:right="-427" w:firstLine="708"/>
        <w:rPr>
          <w:rFonts w:ascii="Arial" w:hAnsi="Arial" w:cs="Arial"/>
          <w:b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022B37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E3642A" w:rsidRPr="00947AD3">
        <w:rPr>
          <w:rFonts w:ascii="Arial" w:hAnsi="Arial" w:cs="Arial"/>
          <w:b/>
          <w:color w:val="262626" w:themeColor="text1" w:themeTint="D9"/>
          <w:sz w:val="20"/>
        </w:rPr>
        <w:t>Juin 202</w:t>
      </w:r>
      <w:r w:rsidR="00016E5D" w:rsidRPr="00947AD3">
        <w:rPr>
          <w:rFonts w:ascii="Arial" w:hAnsi="Arial" w:cs="Arial"/>
          <w:b/>
          <w:color w:val="262626" w:themeColor="text1" w:themeTint="D9"/>
          <w:sz w:val="20"/>
        </w:rPr>
        <w:t>1</w:t>
      </w:r>
      <w:r w:rsidR="00E3642A" w:rsidRPr="00947AD3">
        <w:rPr>
          <w:rFonts w:ascii="Arial" w:hAnsi="Arial" w:cs="Arial"/>
          <w:b/>
          <w:color w:val="262626" w:themeColor="text1" w:themeTint="D9"/>
          <w:sz w:val="20"/>
        </w:rPr>
        <w:t xml:space="preserve"> </w:t>
      </w:r>
      <w:r w:rsidR="00022B37" w:rsidRPr="00947AD3">
        <w:rPr>
          <w:rFonts w:ascii="Arial" w:hAnsi="Arial" w:cs="Arial"/>
          <w:b/>
          <w:color w:val="262626" w:themeColor="text1" w:themeTint="D9"/>
          <w:sz w:val="20"/>
        </w:rPr>
        <w:t>et Septembre* 20</w:t>
      </w:r>
      <w:r w:rsidR="00E3642A" w:rsidRPr="00947AD3">
        <w:rPr>
          <w:rFonts w:ascii="Arial" w:hAnsi="Arial" w:cs="Arial"/>
          <w:b/>
          <w:color w:val="262626" w:themeColor="text1" w:themeTint="D9"/>
          <w:sz w:val="20"/>
        </w:rPr>
        <w:t>2</w:t>
      </w:r>
      <w:r w:rsidR="00016E5D" w:rsidRPr="00947AD3">
        <w:rPr>
          <w:rFonts w:ascii="Arial" w:hAnsi="Arial" w:cs="Arial"/>
          <w:b/>
          <w:color w:val="262626" w:themeColor="text1" w:themeTint="D9"/>
          <w:sz w:val="20"/>
        </w:rPr>
        <w:t>1</w:t>
      </w:r>
    </w:p>
    <w:p w:rsidR="0025769D" w:rsidRPr="00947AD3" w:rsidRDefault="0025769D">
      <w:pPr>
        <w:ind w:left="708" w:right="-427" w:firstLine="708"/>
        <w:rPr>
          <w:rFonts w:ascii="Arial" w:hAnsi="Arial" w:cs="Arial"/>
          <w:bCs/>
          <w:i/>
          <w:iCs/>
          <w:color w:val="262626" w:themeColor="text1" w:themeTint="D9"/>
          <w:sz w:val="20"/>
        </w:rPr>
      </w:pPr>
      <w:r w:rsidRPr="00947AD3">
        <w:rPr>
          <w:rFonts w:ascii="Arial" w:hAnsi="Arial" w:cs="Arial"/>
          <w:b/>
          <w:bCs/>
          <w:i/>
          <w:iCs/>
          <w:color w:val="262626" w:themeColor="text1" w:themeTint="D9"/>
          <w:sz w:val="20"/>
        </w:rPr>
        <w:t xml:space="preserve">* </w:t>
      </w:r>
      <w:r w:rsidRPr="00947AD3">
        <w:rPr>
          <w:rFonts w:ascii="Arial" w:hAnsi="Arial" w:cs="Arial"/>
          <w:bCs/>
          <w:i/>
          <w:iCs/>
          <w:color w:val="262626" w:themeColor="text1" w:themeTint="D9"/>
          <w:sz w:val="20"/>
        </w:rPr>
        <w:t>à l’exception des BTS et des examens comptables supérieurs</w:t>
      </w:r>
    </w:p>
    <w:p w:rsidR="0025769D" w:rsidRPr="00947AD3" w:rsidRDefault="0025769D">
      <w:pPr>
        <w:ind w:right="-427"/>
        <w:rPr>
          <w:rFonts w:ascii="Arial" w:hAnsi="Arial" w:cs="Arial"/>
          <w:color w:val="262626" w:themeColor="text1" w:themeTint="D9"/>
          <w:sz w:val="20"/>
        </w:rPr>
      </w:pPr>
    </w:p>
    <w:p w:rsidR="00616514" w:rsidRPr="00947AD3" w:rsidRDefault="00616514" w:rsidP="00616514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 xml:space="preserve">Préciser les épreuves à présenter en </w:t>
      </w:r>
      <w:r w:rsidRPr="00947AD3">
        <w:rPr>
          <w:rFonts w:ascii="Arial" w:hAnsi="Arial" w:cs="Arial"/>
          <w:color w:val="262626" w:themeColor="text1" w:themeTint="D9"/>
          <w:sz w:val="20"/>
          <w:u w:val="single"/>
        </w:rPr>
        <w:t>juin 20</w:t>
      </w:r>
      <w:r w:rsidR="00E3642A" w:rsidRPr="00947AD3">
        <w:rPr>
          <w:rFonts w:ascii="Arial" w:hAnsi="Arial" w:cs="Arial"/>
          <w:color w:val="262626" w:themeColor="text1" w:themeTint="D9"/>
          <w:sz w:val="20"/>
          <w:u w:val="single"/>
        </w:rPr>
        <w:t>2</w:t>
      </w:r>
      <w:r w:rsidR="00016E5D" w:rsidRPr="00947AD3">
        <w:rPr>
          <w:rFonts w:ascii="Arial" w:hAnsi="Arial" w:cs="Arial"/>
          <w:color w:val="262626" w:themeColor="text1" w:themeTint="D9"/>
          <w:sz w:val="20"/>
          <w:u w:val="single"/>
        </w:rPr>
        <w:t>1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: </w:t>
      </w:r>
    </w:p>
    <w:p w:rsidR="00616514" w:rsidRPr="00947AD3" w:rsidRDefault="00616514" w:rsidP="00616514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</w:t>
      </w:r>
      <w:r w:rsidR="001E210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</w:t>
      </w: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</w:t>
      </w:r>
      <w:r w:rsidR="001E210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</w:t>
      </w:r>
      <w:r w:rsidR="00653916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EB3FCF" w:rsidRPr="00947AD3">
        <w:rPr>
          <w:rFonts w:ascii="Arial" w:hAnsi="Arial" w:cs="Arial"/>
          <w:b/>
          <w:bCs/>
          <w:color w:val="262626" w:themeColor="text1" w:themeTint="D9"/>
          <w:sz w:val="20"/>
        </w:rPr>
        <w:t>…..…………………………………</w:t>
      </w:r>
      <w:r w:rsidR="0016549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</w:t>
      </w:r>
    </w:p>
    <w:p w:rsidR="00EB3FCF" w:rsidRPr="00947AD3" w:rsidRDefault="00EB3FCF" w:rsidP="00616514">
      <w:pPr>
        <w:rPr>
          <w:rFonts w:ascii="Arial" w:hAnsi="Arial" w:cs="Arial"/>
          <w:bCs/>
          <w:color w:val="262626" w:themeColor="text1" w:themeTint="D9"/>
          <w:sz w:val="20"/>
        </w:rPr>
      </w:pPr>
    </w:p>
    <w:p w:rsidR="00616514" w:rsidRPr="00947AD3" w:rsidRDefault="00616514" w:rsidP="00616514">
      <w:pPr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947AD3">
        <w:rPr>
          <w:rFonts w:ascii="Arial" w:hAnsi="Arial" w:cs="Arial"/>
          <w:bCs/>
          <w:color w:val="262626" w:themeColor="text1" w:themeTint="D9"/>
          <w:sz w:val="20"/>
        </w:rPr>
        <w:t xml:space="preserve">Préciser les épreuves à présenter en </w:t>
      </w:r>
      <w:r w:rsidR="00070127" w:rsidRPr="00947AD3">
        <w:rPr>
          <w:rFonts w:ascii="Arial" w:hAnsi="Arial" w:cs="Arial"/>
          <w:bCs/>
          <w:color w:val="262626" w:themeColor="text1" w:themeTint="D9"/>
          <w:sz w:val="20"/>
          <w:u w:val="single"/>
        </w:rPr>
        <w:t>septembre 20</w:t>
      </w:r>
      <w:r w:rsidR="00E3642A" w:rsidRPr="00947AD3">
        <w:rPr>
          <w:rFonts w:ascii="Arial" w:hAnsi="Arial" w:cs="Arial"/>
          <w:bCs/>
          <w:color w:val="262626" w:themeColor="text1" w:themeTint="D9"/>
          <w:sz w:val="20"/>
          <w:u w:val="single"/>
        </w:rPr>
        <w:t>2</w:t>
      </w:r>
      <w:r w:rsidR="00016E5D" w:rsidRPr="00947AD3">
        <w:rPr>
          <w:rFonts w:ascii="Arial" w:hAnsi="Arial" w:cs="Arial"/>
          <w:bCs/>
          <w:color w:val="262626" w:themeColor="text1" w:themeTint="D9"/>
          <w:sz w:val="20"/>
          <w:u w:val="single"/>
        </w:rPr>
        <w:t>1</w:t>
      </w:r>
      <w:r w:rsidR="00022B37" w:rsidRPr="00947AD3">
        <w:rPr>
          <w:rFonts w:ascii="Arial" w:hAnsi="Arial" w:cs="Arial"/>
          <w:bCs/>
          <w:color w:val="262626" w:themeColor="text1" w:themeTint="D9"/>
          <w:sz w:val="20"/>
        </w:rPr>
        <w:t> :</w:t>
      </w:r>
    </w:p>
    <w:p w:rsidR="00616514" w:rsidRPr="00947AD3" w:rsidRDefault="00616514" w:rsidP="00616514">
      <w:pPr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1E210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</w:t>
      </w:r>
      <w:r w:rsidR="00653916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….</w:t>
      </w:r>
    </w:p>
    <w:p w:rsidR="00616514" w:rsidRPr="00947AD3" w:rsidRDefault="00616514" w:rsidP="00616514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1E210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</w:t>
      </w:r>
      <w:r w:rsidR="00653916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EB3FCF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………………………………………………………………………………………………………………………..</w:t>
      </w:r>
    </w:p>
    <w:p w:rsidR="007A5793" w:rsidRPr="00947AD3" w:rsidRDefault="007A5793">
      <w:pPr>
        <w:ind w:left="708" w:right="-427" w:firstLine="708"/>
        <w:rPr>
          <w:rFonts w:ascii="Arial" w:hAnsi="Arial" w:cs="Arial"/>
          <w:color w:val="262626" w:themeColor="text1" w:themeTint="D9"/>
          <w:sz w:val="20"/>
        </w:rPr>
      </w:pPr>
    </w:p>
    <w:p w:rsidR="0025769D" w:rsidRPr="00947AD3" w:rsidRDefault="0025769D">
      <w:pPr>
        <w:ind w:left="708" w:right="-427" w:firstLine="708"/>
        <w:rPr>
          <w:rFonts w:ascii="Arial" w:hAnsi="Arial" w:cs="Arial"/>
          <w:b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022B37" w:rsidRPr="00947AD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022B37" w:rsidRPr="00947AD3">
        <w:rPr>
          <w:rFonts w:ascii="Arial" w:hAnsi="Arial" w:cs="Arial"/>
          <w:b/>
          <w:color w:val="262626" w:themeColor="text1" w:themeTint="D9"/>
          <w:sz w:val="20"/>
        </w:rPr>
        <w:t>Juin 20</w:t>
      </w:r>
      <w:r w:rsidR="00E3642A" w:rsidRPr="00947AD3">
        <w:rPr>
          <w:rFonts w:ascii="Arial" w:hAnsi="Arial" w:cs="Arial"/>
          <w:b/>
          <w:color w:val="262626" w:themeColor="text1" w:themeTint="D9"/>
          <w:sz w:val="20"/>
        </w:rPr>
        <w:t>2</w:t>
      </w:r>
      <w:r w:rsidR="00016E5D" w:rsidRPr="00947AD3">
        <w:rPr>
          <w:rFonts w:ascii="Arial" w:hAnsi="Arial" w:cs="Arial"/>
          <w:b/>
          <w:color w:val="262626" w:themeColor="text1" w:themeTint="D9"/>
          <w:sz w:val="20"/>
        </w:rPr>
        <w:t>1</w:t>
      </w:r>
      <w:r w:rsidR="008D04EF" w:rsidRPr="00947AD3">
        <w:rPr>
          <w:rFonts w:ascii="Arial" w:hAnsi="Arial" w:cs="Arial"/>
          <w:b/>
          <w:color w:val="262626" w:themeColor="text1" w:themeTint="D9"/>
          <w:sz w:val="20"/>
        </w:rPr>
        <w:t xml:space="preserve"> et Juin 20</w:t>
      </w:r>
      <w:r w:rsidR="000F3820" w:rsidRPr="00947AD3">
        <w:rPr>
          <w:rFonts w:ascii="Arial" w:hAnsi="Arial" w:cs="Arial"/>
          <w:b/>
          <w:color w:val="262626" w:themeColor="text1" w:themeTint="D9"/>
          <w:sz w:val="20"/>
        </w:rPr>
        <w:t>2</w:t>
      </w:r>
      <w:r w:rsidR="00016E5D" w:rsidRPr="00947AD3">
        <w:rPr>
          <w:rFonts w:ascii="Arial" w:hAnsi="Arial" w:cs="Arial"/>
          <w:b/>
          <w:color w:val="262626" w:themeColor="text1" w:themeTint="D9"/>
          <w:sz w:val="20"/>
        </w:rPr>
        <w:t>2</w:t>
      </w:r>
    </w:p>
    <w:p w:rsidR="00541ADC" w:rsidRPr="00947AD3" w:rsidRDefault="00541ADC" w:rsidP="00541ADC">
      <w:pPr>
        <w:rPr>
          <w:rFonts w:ascii="Arial" w:hAnsi="Arial" w:cs="Arial"/>
          <w:bCs/>
          <w:color w:val="262626" w:themeColor="text1" w:themeTint="D9"/>
          <w:sz w:val="20"/>
        </w:rPr>
      </w:pPr>
    </w:p>
    <w:p w:rsidR="00541ADC" w:rsidRPr="00947AD3" w:rsidRDefault="00541ADC" w:rsidP="00541ADC">
      <w:pPr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947AD3">
        <w:rPr>
          <w:rFonts w:ascii="Arial" w:hAnsi="Arial" w:cs="Arial"/>
          <w:bCs/>
          <w:color w:val="262626" w:themeColor="text1" w:themeTint="D9"/>
          <w:sz w:val="20"/>
        </w:rPr>
        <w:t xml:space="preserve">Préciser les épreuves à présenter en </w:t>
      </w:r>
      <w:r w:rsidRPr="00947AD3">
        <w:rPr>
          <w:rFonts w:ascii="Arial" w:hAnsi="Arial" w:cs="Arial"/>
          <w:bCs/>
          <w:color w:val="262626" w:themeColor="text1" w:themeTint="D9"/>
          <w:sz w:val="20"/>
          <w:u w:val="single"/>
        </w:rPr>
        <w:t>juin 20</w:t>
      </w:r>
      <w:r w:rsidR="00E3642A" w:rsidRPr="00947AD3">
        <w:rPr>
          <w:rFonts w:ascii="Arial" w:hAnsi="Arial" w:cs="Arial"/>
          <w:bCs/>
          <w:color w:val="262626" w:themeColor="text1" w:themeTint="D9"/>
          <w:sz w:val="20"/>
          <w:u w:val="single"/>
        </w:rPr>
        <w:t>2</w:t>
      </w:r>
      <w:r w:rsidR="00016E5D" w:rsidRPr="00947AD3">
        <w:rPr>
          <w:rFonts w:ascii="Arial" w:hAnsi="Arial" w:cs="Arial"/>
          <w:bCs/>
          <w:color w:val="262626" w:themeColor="text1" w:themeTint="D9"/>
          <w:sz w:val="20"/>
          <w:u w:val="single"/>
        </w:rPr>
        <w:t>1</w:t>
      </w:r>
    </w:p>
    <w:p w:rsidR="00541ADC" w:rsidRPr="00947AD3" w:rsidRDefault="00541ADC" w:rsidP="00541ADC">
      <w:pPr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1E210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</w:t>
      </w:r>
      <w:r w:rsidR="00653916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653916" w:rsidRPr="00947AD3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</w:p>
    <w:p w:rsidR="00541ADC" w:rsidRPr="00947AD3" w:rsidRDefault="00541ADC" w:rsidP="00541ADC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1E210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</w:t>
      </w:r>
      <w:r w:rsidR="00653916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…..</w:t>
      </w:r>
    </w:p>
    <w:p w:rsidR="00715CE4" w:rsidRPr="00947AD3" w:rsidRDefault="00715CE4" w:rsidP="00541ADC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1E210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</w:t>
      </w:r>
      <w:r w:rsidR="00653916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EB3FCF" w:rsidRPr="00947AD3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735F80" w:rsidRPr="00947AD3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</w:p>
    <w:p w:rsidR="00EB3FCF" w:rsidRPr="00947AD3" w:rsidRDefault="00EB3FCF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947AD3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 xml:space="preserve">Préciser les épreuves à présenter en </w:t>
      </w:r>
      <w:r w:rsidR="00715CE4" w:rsidRPr="00947AD3">
        <w:rPr>
          <w:rFonts w:ascii="Arial" w:hAnsi="Arial" w:cs="Arial"/>
          <w:color w:val="262626" w:themeColor="text1" w:themeTint="D9"/>
          <w:sz w:val="20"/>
          <w:u w:val="single"/>
        </w:rPr>
        <w:t>juin 20</w:t>
      </w:r>
      <w:r w:rsidR="00E3642A" w:rsidRPr="00947AD3">
        <w:rPr>
          <w:rFonts w:ascii="Arial" w:hAnsi="Arial" w:cs="Arial"/>
          <w:color w:val="262626" w:themeColor="text1" w:themeTint="D9"/>
          <w:sz w:val="20"/>
          <w:u w:val="single"/>
        </w:rPr>
        <w:t>2</w:t>
      </w:r>
      <w:r w:rsidR="00016E5D" w:rsidRPr="00947AD3">
        <w:rPr>
          <w:rFonts w:ascii="Arial" w:hAnsi="Arial" w:cs="Arial"/>
          <w:color w:val="262626" w:themeColor="text1" w:themeTint="D9"/>
          <w:sz w:val="20"/>
          <w:u w:val="single"/>
        </w:rPr>
        <w:t>2</w:t>
      </w:r>
      <w:r w:rsidRPr="00947AD3">
        <w:rPr>
          <w:rFonts w:ascii="Arial" w:hAnsi="Arial" w:cs="Arial"/>
          <w:color w:val="262626" w:themeColor="text1" w:themeTint="D9"/>
          <w:sz w:val="20"/>
        </w:rPr>
        <w:t xml:space="preserve"> : </w:t>
      </w:r>
    </w:p>
    <w:p w:rsidR="0025769D" w:rsidRPr="00947AD3" w:rsidRDefault="0025769D" w:rsidP="00E3642A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………………………………………………………………………………………………………………………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………………………………………………………………………………………………………………………</w:t>
      </w:r>
      <w:r w:rsidR="006F5C30" w:rsidRPr="00947AD3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</w:t>
      </w:r>
      <w:r w:rsidR="008D04EF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</w:t>
      </w:r>
      <w:r w:rsidR="00653916" w:rsidRPr="00947AD3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</w:t>
      </w:r>
      <w:r w:rsidR="00EB3FCF" w:rsidRPr="00947AD3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bookmarkStart w:id="1" w:name="_Toc20287565"/>
    </w:p>
    <w:tbl>
      <w:tblPr>
        <w:tblpPr w:leftFromText="141" w:rightFromText="141" w:vertAnchor="text" w:horzAnchor="margin" w:tblpY="41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4110"/>
      </w:tblGrid>
      <w:tr w:rsidR="00947AD3" w:rsidRPr="00947AD3" w:rsidTr="00B83E70">
        <w:trPr>
          <w:trHeight w:val="1695"/>
        </w:trPr>
        <w:tc>
          <w:tcPr>
            <w:tcW w:w="1913" w:type="dxa"/>
          </w:tcPr>
          <w:p w:rsidR="00B83E70" w:rsidRPr="00947AD3" w:rsidRDefault="00B83E70" w:rsidP="00B83E70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947AD3"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de la demande du candidat :</w:t>
            </w:r>
          </w:p>
          <w:p w:rsidR="00B83E70" w:rsidRPr="00947AD3" w:rsidRDefault="00B83E70" w:rsidP="00B83E70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:rsidR="00B83E70" w:rsidRPr="00947AD3" w:rsidRDefault="00B83E70" w:rsidP="00B83E70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947AD3">
              <w:rPr>
                <w:rFonts w:ascii="Arial" w:hAnsi="Arial" w:cs="Arial"/>
                <w:b/>
                <w:color w:val="262626" w:themeColor="text1" w:themeTint="D9"/>
                <w:sz w:val="20"/>
              </w:rPr>
              <w:t>Le …………….</w:t>
            </w:r>
          </w:p>
        </w:tc>
        <w:tc>
          <w:tcPr>
            <w:tcW w:w="3119" w:type="dxa"/>
          </w:tcPr>
          <w:p w:rsidR="00B83E70" w:rsidRPr="00947AD3" w:rsidRDefault="00B83E70" w:rsidP="007A5793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947AD3">
              <w:rPr>
                <w:rFonts w:ascii="Arial" w:hAnsi="Arial" w:cs="Arial"/>
                <w:color w:val="262626" w:themeColor="text1" w:themeTint="D9"/>
                <w:sz w:val="20"/>
              </w:rPr>
              <w:t>Fait à ……………. , le…………</w:t>
            </w:r>
          </w:p>
          <w:p w:rsidR="00B83E70" w:rsidRPr="00947AD3" w:rsidRDefault="00B83E70" w:rsidP="007A5793">
            <w:pPr>
              <w:ind w:left="4536"/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  <w:p w:rsidR="00B83E70" w:rsidRPr="00947AD3" w:rsidRDefault="00B83E70" w:rsidP="007A5793">
            <w:pPr>
              <w:pStyle w:val="Corpsdetexte2"/>
              <w:ind w:left="4536" w:hanging="4536"/>
              <w:rPr>
                <w:rFonts w:ascii="Arial" w:hAnsi="Arial" w:cs="Arial"/>
                <w:color w:val="262626" w:themeColor="text1" w:themeTint="D9"/>
              </w:rPr>
            </w:pPr>
            <w:r w:rsidRPr="00947AD3">
              <w:rPr>
                <w:rFonts w:ascii="Arial" w:hAnsi="Arial" w:cs="Arial"/>
                <w:color w:val="262626" w:themeColor="text1" w:themeTint="D9"/>
              </w:rPr>
              <w:t>Cachet et signature du médecin</w:t>
            </w:r>
          </w:p>
          <w:p w:rsidR="00B83E70" w:rsidRPr="00947AD3" w:rsidRDefault="00B83E70" w:rsidP="007A579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947AD3">
              <w:rPr>
                <w:rFonts w:ascii="Arial" w:hAnsi="Arial" w:cs="Arial"/>
                <w:color w:val="262626" w:themeColor="text1" w:themeTint="D9"/>
                <w:sz w:val="20"/>
              </w:rPr>
              <w:t>de l'Education Nationale ayant</w:t>
            </w:r>
          </w:p>
          <w:p w:rsidR="00B83E70" w:rsidRPr="00947AD3" w:rsidRDefault="00B83E70" w:rsidP="007A579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947AD3">
              <w:rPr>
                <w:rFonts w:ascii="Arial" w:hAnsi="Arial" w:cs="Arial"/>
                <w:color w:val="262626" w:themeColor="text1" w:themeTint="D9"/>
                <w:sz w:val="20"/>
              </w:rPr>
              <w:t>instruit le dossier</w:t>
            </w:r>
          </w:p>
          <w:p w:rsidR="00B83E70" w:rsidRPr="00947AD3" w:rsidRDefault="00B83E70" w:rsidP="007A579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  <w:p w:rsidR="00B83E70" w:rsidRPr="00947AD3" w:rsidRDefault="00B83E70" w:rsidP="007A5793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tc>
          <w:tcPr>
            <w:tcW w:w="4110" w:type="dxa"/>
          </w:tcPr>
          <w:p w:rsidR="00B83E70" w:rsidRPr="00947AD3" w:rsidRDefault="00B83E70" w:rsidP="007A5793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947AD3">
              <w:rPr>
                <w:rFonts w:ascii="Arial" w:hAnsi="Arial" w:cs="Arial"/>
                <w:color w:val="262626" w:themeColor="text1" w:themeTint="D9"/>
                <w:sz w:val="20"/>
              </w:rPr>
              <w:t>Fait à ……………………, le……………….</w:t>
            </w:r>
          </w:p>
          <w:p w:rsidR="00B83E70" w:rsidRPr="00947AD3" w:rsidRDefault="00B83E70" w:rsidP="007A5793">
            <w:pPr>
              <w:ind w:left="351"/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  <w:p w:rsidR="00B83E70" w:rsidRPr="00947AD3" w:rsidRDefault="00B83E70" w:rsidP="00B83E70">
            <w:pPr>
              <w:ind w:left="144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947AD3">
              <w:rPr>
                <w:rFonts w:ascii="Arial" w:hAnsi="Arial" w:cs="Arial"/>
                <w:color w:val="262626" w:themeColor="text1" w:themeTint="D9"/>
                <w:sz w:val="20"/>
              </w:rPr>
              <w:t>Pour Accord,</w:t>
            </w:r>
          </w:p>
          <w:p w:rsidR="00B83E70" w:rsidRPr="00947AD3" w:rsidRDefault="00B83E70" w:rsidP="00B83E70">
            <w:pPr>
              <w:pStyle w:val="Corpsdetexte2"/>
              <w:ind w:left="144"/>
              <w:jc w:val="left"/>
              <w:rPr>
                <w:rFonts w:ascii="Arial" w:hAnsi="Arial" w:cs="Arial"/>
                <w:color w:val="262626" w:themeColor="text1" w:themeTint="D9"/>
              </w:rPr>
            </w:pPr>
            <w:r w:rsidRPr="00947AD3">
              <w:rPr>
                <w:rFonts w:ascii="Arial" w:hAnsi="Arial" w:cs="Arial"/>
                <w:color w:val="262626" w:themeColor="text1" w:themeTint="D9"/>
              </w:rPr>
              <w:t>Cachet et signature du médecin désigné</w:t>
            </w:r>
          </w:p>
          <w:p w:rsidR="00B83E70" w:rsidRPr="00947AD3" w:rsidRDefault="00B83E70" w:rsidP="00B83E70">
            <w:pPr>
              <w:pStyle w:val="Corpsdetexte2"/>
              <w:ind w:left="144"/>
              <w:jc w:val="left"/>
              <w:rPr>
                <w:rFonts w:ascii="Arial" w:hAnsi="Arial" w:cs="Arial"/>
                <w:color w:val="262626" w:themeColor="text1" w:themeTint="D9"/>
              </w:rPr>
            </w:pPr>
            <w:r w:rsidRPr="00947AD3">
              <w:rPr>
                <w:rFonts w:ascii="Arial" w:hAnsi="Arial" w:cs="Arial"/>
                <w:color w:val="262626" w:themeColor="text1" w:themeTint="D9"/>
              </w:rPr>
              <w:t>par la CDAPH</w:t>
            </w:r>
          </w:p>
          <w:p w:rsidR="00B83E70" w:rsidRPr="00947AD3" w:rsidRDefault="00B83E70" w:rsidP="007A5793">
            <w:pPr>
              <w:ind w:left="569"/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  <w:p w:rsidR="00B83E70" w:rsidRPr="00947AD3" w:rsidRDefault="00B83E70" w:rsidP="007A5793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</w:tr>
    </w:tbl>
    <w:p w:rsidR="007A5793" w:rsidRPr="00947AD3" w:rsidRDefault="009018F9" w:rsidP="007A5793">
      <w:pPr>
        <w:ind w:left="7788"/>
        <w:jc w:val="both"/>
        <w:rPr>
          <w:rFonts w:ascii="Arial" w:hAnsi="Arial" w:cs="Arial"/>
          <w:color w:val="262626" w:themeColor="text1" w:themeTint="D9"/>
          <w:sz w:val="20"/>
        </w:rPr>
      </w:pPr>
      <w:r w:rsidRPr="00947AD3">
        <w:rPr>
          <w:rFonts w:ascii="Arial" w:hAnsi="Arial" w:cs="Arial"/>
          <w:color w:val="262626" w:themeColor="text1" w:themeTint="D9"/>
          <w:sz w:val="20"/>
        </w:rPr>
        <w:t>Page</w:t>
      </w:r>
      <w:r w:rsidR="007A5793" w:rsidRPr="00947AD3">
        <w:rPr>
          <w:rFonts w:ascii="Arial" w:hAnsi="Arial" w:cs="Arial"/>
          <w:color w:val="262626" w:themeColor="text1" w:themeTint="D9"/>
          <w:sz w:val="20"/>
        </w:rPr>
        <w:t xml:space="preserve"> 3/3</w:t>
      </w:r>
      <w:bookmarkEnd w:id="1"/>
    </w:p>
    <w:sectPr w:rsidR="007A5793" w:rsidRPr="00947AD3" w:rsidSect="00016E5D">
      <w:type w:val="continuous"/>
      <w:pgSz w:w="11907" w:h="16840" w:code="9"/>
      <w:pgMar w:top="284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63" w:rsidRDefault="00204E63">
      <w:r>
        <w:separator/>
      </w:r>
    </w:p>
  </w:endnote>
  <w:endnote w:type="continuationSeparator" w:id="0">
    <w:p w:rsidR="00204E63" w:rsidRDefault="0020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63" w:rsidRDefault="00204E63">
      <w:r>
        <w:separator/>
      </w:r>
    </w:p>
  </w:footnote>
  <w:footnote w:type="continuationSeparator" w:id="0">
    <w:p w:rsidR="00204E63" w:rsidRDefault="0020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3E8"/>
    <w:multiLevelType w:val="hybridMultilevel"/>
    <w:tmpl w:val="A79EE1F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9645C"/>
    <w:multiLevelType w:val="hybridMultilevel"/>
    <w:tmpl w:val="9334C630"/>
    <w:lvl w:ilvl="0" w:tplc="B5FE43C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27E36"/>
    <w:multiLevelType w:val="hybridMultilevel"/>
    <w:tmpl w:val="4072E0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6E2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E3BC4"/>
    <w:multiLevelType w:val="hybridMultilevel"/>
    <w:tmpl w:val="20CCB864"/>
    <w:lvl w:ilvl="0" w:tplc="1F44E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C22D3"/>
    <w:multiLevelType w:val="singleLevel"/>
    <w:tmpl w:val="982A0A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17"/>
    <w:rsid w:val="00000396"/>
    <w:rsid w:val="00004A49"/>
    <w:rsid w:val="00013EF0"/>
    <w:rsid w:val="00016E5D"/>
    <w:rsid w:val="000221DB"/>
    <w:rsid w:val="00022B37"/>
    <w:rsid w:val="00026EE4"/>
    <w:rsid w:val="00027014"/>
    <w:rsid w:val="00031C6F"/>
    <w:rsid w:val="000438EF"/>
    <w:rsid w:val="0005103F"/>
    <w:rsid w:val="00070127"/>
    <w:rsid w:val="000711D0"/>
    <w:rsid w:val="00071261"/>
    <w:rsid w:val="00072107"/>
    <w:rsid w:val="000776A0"/>
    <w:rsid w:val="000827E0"/>
    <w:rsid w:val="00084114"/>
    <w:rsid w:val="00090623"/>
    <w:rsid w:val="0009194B"/>
    <w:rsid w:val="00095A06"/>
    <w:rsid w:val="000B16AE"/>
    <w:rsid w:val="000B2A70"/>
    <w:rsid w:val="000C124A"/>
    <w:rsid w:val="000D1E64"/>
    <w:rsid w:val="000F00B1"/>
    <w:rsid w:val="000F027D"/>
    <w:rsid w:val="000F3820"/>
    <w:rsid w:val="00116D0B"/>
    <w:rsid w:val="001176C4"/>
    <w:rsid w:val="00124809"/>
    <w:rsid w:val="00135A6C"/>
    <w:rsid w:val="00143968"/>
    <w:rsid w:val="001457AB"/>
    <w:rsid w:val="00151899"/>
    <w:rsid w:val="0015660D"/>
    <w:rsid w:val="00157E9D"/>
    <w:rsid w:val="00165490"/>
    <w:rsid w:val="001713DE"/>
    <w:rsid w:val="0017617C"/>
    <w:rsid w:val="0018447E"/>
    <w:rsid w:val="00191870"/>
    <w:rsid w:val="001954E7"/>
    <w:rsid w:val="001A2441"/>
    <w:rsid w:val="001A48A6"/>
    <w:rsid w:val="001B03BC"/>
    <w:rsid w:val="001B6F80"/>
    <w:rsid w:val="001C3D81"/>
    <w:rsid w:val="001D3444"/>
    <w:rsid w:val="001E0570"/>
    <w:rsid w:val="001E2100"/>
    <w:rsid w:val="001E5456"/>
    <w:rsid w:val="001E579C"/>
    <w:rsid w:val="001F0B76"/>
    <w:rsid w:val="001F2851"/>
    <w:rsid w:val="001F3242"/>
    <w:rsid w:val="001F656F"/>
    <w:rsid w:val="002026E3"/>
    <w:rsid w:val="00204E63"/>
    <w:rsid w:val="0021280E"/>
    <w:rsid w:val="0023206F"/>
    <w:rsid w:val="00233349"/>
    <w:rsid w:val="00235607"/>
    <w:rsid w:val="00235B37"/>
    <w:rsid w:val="00236D86"/>
    <w:rsid w:val="0024312C"/>
    <w:rsid w:val="00247EB8"/>
    <w:rsid w:val="002510A0"/>
    <w:rsid w:val="0025769D"/>
    <w:rsid w:val="0027017C"/>
    <w:rsid w:val="00277A68"/>
    <w:rsid w:val="002A1DD1"/>
    <w:rsid w:val="002A4DF4"/>
    <w:rsid w:val="002A5CDC"/>
    <w:rsid w:val="002A626D"/>
    <w:rsid w:val="002B5642"/>
    <w:rsid w:val="002B5FD4"/>
    <w:rsid w:val="002C005B"/>
    <w:rsid w:val="002C08DD"/>
    <w:rsid w:val="002C140F"/>
    <w:rsid w:val="002D1538"/>
    <w:rsid w:val="002F5A35"/>
    <w:rsid w:val="0030336C"/>
    <w:rsid w:val="00341A24"/>
    <w:rsid w:val="00345DBF"/>
    <w:rsid w:val="00346272"/>
    <w:rsid w:val="00354C1F"/>
    <w:rsid w:val="003663BC"/>
    <w:rsid w:val="00391998"/>
    <w:rsid w:val="003A1F08"/>
    <w:rsid w:val="003A2B8D"/>
    <w:rsid w:val="003A37ED"/>
    <w:rsid w:val="003A758F"/>
    <w:rsid w:val="003B2FFB"/>
    <w:rsid w:val="003B60A2"/>
    <w:rsid w:val="003C0DB8"/>
    <w:rsid w:val="004035CA"/>
    <w:rsid w:val="00403C85"/>
    <w:rsid w:val="004233DD"/>
    <w:rsid w:val="00425DD2"/>
    <w:rsid w:val="004308D9"/>
    <w:rsid w:val="00431565"/>
    <w:rsid w:val="0043696A"/>
    <w:rsid w:val="00436D63"/>
    <w:rsid w:val="00441A7D"/>
    <w:rsid w:val="00446B3E"/>
    <w:rsid w:val="00452A2D"/>
    <w:rsid w:val="00472163"/>
    <w:rsid w:val="0049217D"/>
    <w:rsid w:val="004961C9"/>
    <w:rsid w:val="004A309C"/>
    <w:rsid w:val="004B3217"/>
    <w:rsid w:val="004B7151"/>
    <w:rsid w:val="004C1490"/>
    <w:rsid w:val="004D276A"/>
    <w:rsid w:val="004D4170"/>
    <w:rsid w:val="004E00B9"/>
    <w:rsid w:val="004F0E6A"/>
    <w:rsid w:val="00507398"/>
    <w:rsid w:val="00507BC8"/>
    <w:rsid w:val="005231D0"/>
    <w:rsid w:val="00530690"/>
    <w:rsid w:val="00541ADC"/>
    <w:rsid w:val="00560526"/>
    <w:rsid w:val="00572062"/>
    <w:rsid w:val="00582100"/>
    <w:rsid w:val="00591595"/>
    <w:rsid w:val="005B01C6"/>
    <w:rsid w:val="005C3E76"/>
    <w:rsid w:val="005E0576"/>
    <w:rsid w:val="00616514"/>
    <w:rsid w:val="0061770E"/>
    <w:rsid w:val="00624A08"/>
    <w:rsid w:val="006320AB"/>
    <w:rsid w:val="00634098"/>
    <w:rsid w:val="00634C6C"/>
    <w:rsid w:val="00640093"/>
    <w:rsid w:val="006524B2"/>
    <w:rsid w:val="00653916"/>
    <w:rsid w:val="006859B2"/>
    <w:rsid w:val="006931AA"/>
    <w:rsid w:val="006D02CF"/>
    <w:rsid w:val="006D630E"/>
    <w:rsid w:val="006E06FF"/>
    <w:rsid w:val="006E1F24"/>
    <w:rsid w:val="006E7ED3"/>
    <w:rsid w:val="006F4148"/>
    <w:rsid w:val="006F5C30"/>
    <w:rsid w:val="006F66F5"/>
    <w:rsid w:val="00710057"/>
    <w:rsid w:val="00715CE4"/>
    <w:rsid w:val="00720782"/>
    <w:rsid w:val="0072101F"/>
    <w:rsid w:val="00731199"/>
    <w:rsid w:val="00733BA3"/>
    <w:rsid w:val="00735F80"/>
    <w:rsid w:val="00753C8D"/>
    <w:rsid w:val="007639DE"/>
    <w:rsid w:val="00766A67"/>
    <w:rsid w:val="00775F74"/>
    <w:rsid w:val="00777424"/>
    <w:rsid w:val="0078761A"/>
    <w:rsid w:val="00797064"/>
    <w:rsid w:val="007A30BB"/>
    <w:rsid w:val="007A5793"/>
    <w:rsid w:val="007B2BA7"/>
    <w:rsid w:val="007C1313"/>
    <w:rsid w:val="007D67F4"/>
    <w:rsid w:val="007E443B"/>
    <w:rsid w:val="007E6DE6"/>
    <w:rsid w:val="007F76E0"/>
    <w:rsid w:val="007F7CAD"/>
    <w:rsid w:val="00801721"/>
    <w:rsid w:val="00814AB4"/>
    <w:rsid w:val="00827428"/>
    <w:rsid w:val="008309FC"/>
    <w:rsid w:val="00837078"/>
    <w:rsid w:val="00850034"/>
    <w:rsid w:val="008608CC"/>
    <w:rsid w:val="00876431"/>
    <w:rsid w:val="00894EDA"/>
    <w:rsid w:val="00895695"/>
    <w:rsid w:val="00897A3C"/>
    <w:rsid w:val="008A2655"/>
    <w:rsid w:val="008A3751"/>
    <w:rsid w:val="008A4369"/>
    <w:rsid w:val="008A596F"/>
    <w:rsid w:val="008B7B33"/>
    <w:rsid w:val="008D04EF"/>
    <w:rsid w:val="008D679A"/>
    <w:rsid w:val="009018F9"/>
    <w:rsid w:val="00905F30"/>
    <w:rsid w:val="00912023"/>
    <w:rsid w:val="0091580E"/>
    <w:rsid w:val="009217A2"/>
    <w:rsid w:val="00933EC2"/>
    <w:rsid w:val="009356F6"/>
    <w:rsid w:val="0093695F"/>
    <w:rsid w:val="009453DE"/>
    <w:rsid w:val="00947AD3"/>
    <w:rsid w:val="00964024"/>
    <w:rsid w:val="009721D3"/>
    <w:rsid w:val="00975C41"/>
    <w:rsid w:val="00977544"/>
    <w:rsid w:val="009858AD"/>
    <w:rsid w:val="009948BB"/>
    <w:rsid w:val="009C6B11"/>
    <w:rsid w:val="009C707A"/>
    <w:rsid w:val="009D5962"/>
    <w:rsid w:val="009D6CD7"/>
    <w:rsid w:val="009E4AA3"/>
    <w:rsid w:val="009E6D36"/>
    <w:rsid w:val="00A01D77"/>
    <w:rsid w:val="00A07F56"/>
    <w:rsid w:val="00A15983"/>
    <w:rsid w:val="00A31496"/>
    <w:rsid w:val="00A31918"/>
    <w:rsid w:val="00A61B64"/>
    <w:rsid w:val="00A74457"/>
    <w:rsid w:val="00A75808"/>
    <w:rsid w:val="00A901E7"/>
    <w:rsid w:val="00AC66BC"/>
    <w:rsid w:val="00AC6B34"/>
    <w:rsid w:val="00AF7102"/>
    <w:rsid w:val="00B0101B"/>
    <w:rsid w:val="00B07564"/>
    <w:rsid w:val="00B2494F"/>
    <w:rsid w:val="00B30A5F"/>
    <w:rsid w:val="00B336B5"/>
    <w:rsid w:val="00B41D56"/>
    <w:rsid w:val="00B42742"/>
    <w:rsid w:val="00B53958"/>
    <w:rsid w:val="00B73641"/>
    <w:rsid w:val="00B81DDF"/>
    <w:rsid w:val="00B83E70"/>
    <w:rsid w:val="00B85362"/>
    <w:rsid w:val="00B92F0C"/>
    <w:rsid w:val="00BB4326"/>
    <w:rsid w:val="00BB4F72"/>
    <w:rsid w:val="00BC3FAA"/>
    <w:rsid w:val="00BC5786"/>
    <w:rsid w:val="00BD7666"/>
    <w:rsid w:val="00BE0B92"/>
    <w:rsid w:val="00BE67C0"/>
    <w:rsid w:val="00C0064B"/>
    <w:rsid w:val="00C072BE"/>
    <w:rsid w:val="00C1378C"/>
    <w:rsid w:val="00C1434B"/>
    <w:rsid w:val="00C431B8"/>
    <w:rsid w:val="00C50F31"/>
    <w:rsid w:val="00C54FD9"/>
    <w:rsid w:val="00C629C5"/>
    <w:rsid w:val="00C66339"/>
    <w:rsid w:val="00C95AF5"/>
    <w:rsid w:val="00CB0832"/>
    <w:rsid w:val="00CB3BA8"/>
    <w:rsid w:val="00CB5E4A"/>
    <w:rsid w:val="00CC03D7"/>
    <w:rsid w:val="00CD5001"/>
    <w:rsid w:val="00D02D23"/>
    <w:rsid w:val="00D17AC5"/>
    <w:rsid w:val="00D21DE2"/>
    <w:rsid w:val="00D2227B"/>
    <w:rsid w:val="00D3690E"/>
    <w:rsid w:val="00D420D0"/>
    <w:rsid w:val="00D443C6"/>
    <w:rsid w:val="00D44BB5"/>
    <w:rsid w:val="00D71762"/>
    <w:rsid w:val="00D7607B"/>
    <w:rsid w:val="00D766A8"/>
    <w:rsid w:val="00DA263B"/>
    <w:rsid w:val="00DA3666"/>
    <w:rsid w:val="00DA665E"/>
    <w:rsid w:val="00DA7F06"/>
    <w:rsid w:val="00DB5B51"/>
    <w:rsid w:val="00DD52E5"/>
    <w:rsid w:val="00DE0A01"/>
    <w:rsid w:val="00DE31B7"/>
    <w:rsid w:val="00DE689F"/>
    <w:rsid w:val="00DF0E3F"/>
    <w:rsid w:val="00DF4D17"/>
    <w:rsid w:val="00DF4F83"/>
    <w:rsid w:val="00E215FF"/>
    <w:rsid w:val="00E22C55"/>
    <w:rsid w:val="00E3421B"/>
    <w:rsid w:val="00E3642A"/>
    <w:rsid w:val="00E36F3D"/>
    <w:rsid w:val="00E5671C"/>
    <w:rsid w:val="00E63613"/>
    <w:rsid w:val="00E8569C"/>
    <w:rsid w:val="00E916EC"/>
    <w:rsid w:val="00E968AC"/>
    <w:rsid w:val="00EA19F9"/>
    <w:rsid w:val="00EA1C6C"/>
    <w:rsid w:val="00EA4A19"/>
    <w:rsid w:val="00EB347B"/>
    <w:rsid w:val="00EB3FCF"/>
    <w:rsid w:val="00EC1541"/>
    <w:rsid w:val="00EC541F"/>
    <w:rsid w:val="00ED5A98"/>
    <w:rsid w:val="00EE064E"/>
    <w:rsid w:val="00EF34D2"/>
    <w:rsid w:val="00F059FC"/>
    <w:rsid w:val="00F06DEB"/>
    <w:rsid w:val="00F175A3"/>
    <w:rsid w:val="00F20CB5"/>
    <w:rsid w:val="00F21100"/>
    <w:rsid w:val="00F4125A"/>
    <w:rsid w:val="00F41C35"/>
    <w:rsid w:val="00F4576C"/>
    <w:rsid w:val="00F75B51"/>
    <w:rsid w:val="00F93C6E"/>
    <w:rsid w:val="00F97A9C"/>
    <w:rsid w:val="00FA34C4"/>
    <w:rsid w:val="00FB297D"/>
    <w:rsid w:val="00FB4BBA"/>
    <w:rsid w:val="00FC1EAF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CBCE7"/>
  <w15:docId w15:val="{E6928DA9-0214-4D2C-AA5D-C0084E3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FC"/>
    <w:rPr>
      <w:sz w:val="24"/>
    </w:rPr>
  </w:style>
  <w:style w:type="paragraph" w:styleId="Titre1">
    <w:name w:val="heading 1"/>
    <w:basedOn w:val="Normal"/>
    <w:next w:val="Normal"/>
    <w:qFormat/>
    <w:rsid w:val="00F059FC"/>
    <w:pPr>
      <w:keepNext/>
      <w:jc w:val="center"/>
      <w:outlineLvl w:val="0"/>
    </w:pPr>
    <w:rPr>
      <w:b/>
      <w:sz w:val="36"/>
      <w:bdr w:val="single" w:sz="4" w:space="0" w:color="auto" w:shadow="1"/>
    </w:rPr>
  </w:style>
  <w:style w:type="paragraph" w:styleId="Titre2">
    <w:name w:val="heading 2"/>
    <w:basedOn w:val="Normal"/>
    <w:next w:val="Normal"/>
    <w:qFormat/>
    <w:rsid w:val="00F059FC"/>
    <w:pPr>
      <w:keepNext/>
      <w:outlineLvl w:val="1"/>
    </w:pPr>
    <w:rPr>
      <w:b/>
      <w:color w:val="0000FF"/>
      <w:sz w:val="28"/>
    </w:rPr>
  </w:style>
  <w:style w:type="paragraph" w:styleId="Titre3">
    <w:name w:val="heading 3"/>
    <w:basedOn w:val="Normal"/>
    <w:next w:val="Normal"/>
    <w:qFormat/>
    <w:rsid w:val="00F059FC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F059FC"/>
    <w:pPr>
      <w:keepNext/>
      <w:jc w:val="center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F059FC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F059FC"/>
    <w:pPr>
      <w:shd w:val="clear" w:color="auto" w:fill="000080"/>
    </w:pPr>
    <w:rPr>
      <w:rFonts w:ascii="Tahoma" w:hAnsi="Tahoma" w:cs="Tahoma"/>
      <w:sz w:val="20"/>
    </w:rPr>
  </w:style>
  <w:style w:type="paragraph" w:styleId="Corpsdetexte">
    <w:name w:val="Body Text"/>
    <w:basedOn w:val="Normal"/>
    <w:rsid w:val="00F059FC"/>
    <w:pPr>
      <w:jc w:val="both"/>
    </w:pPr>
    <w:rPr>
      <w:color w:val="FF0000"/>
    </w:rPr>
  </w:style>
  <w:style w:type="paragraph" w:styleId="Corpsdetexte2">
    <w:name w:val="Body Text 2"/>
    <w:basedOn w:val="Normal"/>
    <w:rsid w:val="00F059FC"/>
    <w:pPr>
      <w:ind w:right="-143"/>
      <w:jc w:val="both"/>
    </w:pPr>
    <w:rPr>
      <w:sz w:val="20"/>
    </w:rPr>
  </w:style>
  <w:style w:type="paragraph" w:styleId="Corpsdetexte3">
    <w:name w:val="Body Text 3"/>
    <w:basedOn w:val="Normal"/>
    <w:rsid w:val="00F059FC"/>
    <w:pPr>
      <w:jc w:val="center"/>
    </w:pPr>
    <w:rPr>
      <w:color w:val="FF0000"/>
    </w:rPr>
  </w:style>
  <w:style w:type="paragraph" w:styleId="Textedebulles">
    <w:name w:val="Balloon Text"/>
    <w:basedOn w:val="Normal"/>
    <w:link w:val="TextedebullesCar"/>
    <w:rsid w:val="00077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76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712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1261"/>
    <w:rPr>
      <w:sz w:val="24"/>
    </w:rPr>
  </w:style>
  <w:style w:type="paragraph" w:styleId="Pieddepage">
    <w:name w:val="footer"/>
    <w:basedOn w:val="Normal"/>
    <w:link w:val="PieddepageCar"/>
    <w:uiPriority w:val="99"/>
    <w:rsid w:val="00071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261"/>
    <w:rPr>
      <w:sz w:val="24"/>
    </w:rPr>
  </w:style>
  <w:style w:type="paragraph" w:styleId="Paragraphedeliste">
    <w:name w:val="List Paragraph"/>
    <w:basedOn w:val="Normal"/>
    <w:uiPriority w:val="1"/>
    <w:qFormat/>
    <w:rsid w:val="001B03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18E76-9AFE-4050-97F3-F66D3ABE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1094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DELIVRANCE DES CERTIFICATS MEDICAUX D'AMENAGEMENT AUX EXAMENS RESERVES AUX ELEVES HANDICAPES</vt:lpstr>
    </vt:vector>
  </TitlesOfParts>
  <Company>siec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DELIVRANCE DES CERTIFICATS MEDICAUX D'AMENAGEMENT AUX EXAMENS RESERVES AUX ELEVES HANDICAPES</dc:title>
  <dc:creator>siec</dc:creator>
  <cp:lastModifiedBy>PRIN Sabrina</cp:lastModifiedBy>
  <cp:revision>10</cp:revision>
  <cp:lastPrinted>2018-09-20T07:57:00Z</cp:lastPrinted>
  <dcterms:created xsi:type="dcterms:W3CDTF">2020-10-07T09:02:00Z</dcterms:created>
  <dcterms:modified xsi:type="dcterms:W3CDTF">2020-10-13T12:00:00Z</dcterms:modified>
</cp:coreProperties>
</file>